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7FB" w:rsidRDefault="007C67FB" w:rsidP="00CF6B31">
      <w:pPr>
        <w:tabs>
          <w:tab w:val="center" w:pos="5040"/>
        </w:tabs>
        <w:suppressAutoHyphens/>
        <w:jc w:val="both"/>
        <w:rPr>
          <w:rFonts w:ascii="Times New Roman" w:hAnsi="Times New Roman"/>
          <w:spacing w:val="-3"/>
        </w:rPr>
      </w:pPr>
    </w:p>
    <w:p w:rsidR="007C67FB" w:rsidRDefault="007C67FB" w:rsidP="00CF6B31">
      <w:pPr>
        <w:tabs>
          <w:tab w:val="center" w:pos="5040"/>
        </w:tabs>
        <w:suppressAutoHyphens/>
        <w:jc w:val="both"/>
        <w:rPr>
          <w:rFonts w:ascii="Times New Roman" w:hAnsi="Times New Roman"/>
          <w:spacing w:val="-3"/>
        </w:rPr>
      </w:pPr>
    </w:p>
    <w:p w:rsidR="007C67FB" w:rsidRDefault="007C67FB" w:rsidP="00CF6B31">
      <w:pPr>
        <w:tabs>
          <w:tab w:val="center" w:pos="5040"/>
        </w:tabs>
        <w:suppressAutoHyphens/>
        <w:jc w:val="both"/>
        <w:rPr>
          <w:rFonts w:ascii="Times New Roman" w:hAnsi="Times New Roman"/>
          <w:spacing w:val="-3"/>
        </w:rPr>
      </w:pPr>
    </w:p>
    <w:p w:rsidR="007C67FB" w:rsidRDefault="007C67FB" w:rsidP="00CF6B31">
      <w:pPr>
        <w:tabs>
          <w:tab w:val="center" w:pos="5040"/>
        </w:tabs>
        <w:suppressAutoHyphens/>
        <w:jc w:val="both"/>
        <w:rPr>
          <w:rFonts w:ascii="Times New Roman" w:hAnsi="Times New Roman"/>
          <w:spacing w:val="-3"/>
        </w:rPr>
      </w:pPr>
    </w:p>
    <w:p w:rsidR="007C67FB" w:rsidRDefault="007C67FB" w:rsidP="00CF6B31">
      <w:pPr>
        <w:tabs>
          <w:tab w:val="center" w:pos="5040"/>
        </w:tabs>
        <w:suppressAutoHyphens/>
        <w:jc w:val="both"/>
        <w:rPr>
          <w:rFonts w:ascii="Times New Roman" w:hAnsi="Times New Roman"/>
          <w:spacing w:val="-3"/>
        </w:rPr>
      </w:pPr>
    </w:p>
    <w:p w:rsidR="007C67FB" w:rsidRDefault="007C67FB" w:rsidP="00CF6B31">
      <w:pPr>
        <w:tabs>
          <w:tab w:val="center" w:pos="5040"/>
        </w:tabs>
        <w:suppressAutoHyphens/>
        <w:jc w:val="both"/>
        <w:rPr>
          <w:rFonts w:ascii="Times New Roman" w:hAnsi="Times New Roman"/>
          <w:spacing w:val="-3"/>
        </w:rPr>
      </w:pPr>
    </w:p>
    <w:p w:rsidR="007C67FB" w:rsidRDefault="007C67FB" w:rsidP="00CF6B31">
      <w:pPr>
        <w:tabs>
          <w:tab w:val="center" w:pos="5040"/>
        </w:tabs>
        <w:suppressAutoHyphens/>
        <w:jc w:val="both"/>
        <w:rPr>
          <w:rFonts w:ascii="Times New Roman" w:hAnsi="Times New Roman"/>
          <w:spacing w:val="-3"/>
        </w:rPr>
      </w:pPr>
    </w:p>
    <w:p w:rsidR="007C67FB" w:rsidRDefault="007C67FB" w:rsidP="00CF6B31">
      <w:pPr>
        <w:tabs>
          <w:tab w:val="center" w:pos="5040"/>
        </w:tabs>
        <w:suppressAutoHyphens/>
        <w:jc w:val="both"/>
        <w:rPr>
          <w:rFonts w:ascii="Times New Roman" w:hAnsi="Times New Roman"/>
          <w:spacing w:val="-3"/>
        </w:rPr>
      </w:pPr>
    </w:p>
    <w:p w:rsidR="007C67FB" w:rsidRDefault="007C67FB" w:rsidP="00CF6B31">
      <w:pPr>
        <w:tabs>
          <w:tab w:val="center" w:pos="5040"/>
        </w:tabs>
        <w:suppressAutoHyphens/>
        <w:jc w:val="both"/>
        <w:rPr>
          <w:rFonts w:ascii="Times New Roman" w:hAnsi="Times New Roman"/>
          <w:spacing w:val="-3"/>
        </w:rPr>
      </w:pPr>
    </w:p>
    <w:p w:rsidR="007C67FB" w:rsidRDefault="007C67FB" w:rsidP="00CF6B31">
      <w:pPr>
        <w:tabs>
          <w:tab w:val="center" w:pos="5040"/>
        </w:tabs>
        <w:suppressAutoHyphens/>
        <w:jc w:val="both"/>
        <w:rPr>
          <w:rFonts w:ascii="Times New Roman" w:hAnsi="Times New Roman"/>
          <w:spacing w:val="-3"/>
        </w:rPr>
      </w:pPr>
    </w:p>
    <w:p w:rsidR="007C67FB" w:rsidRPr="00B10166" w:rsidRDefault="007C67FB" w:rsidP="00CF6B31">
      <w:pPr>
        <w:tabs>
          <w:tab w:val="center" w:pos="5040"/>
        </w:tabs>
        <w:suppressAutoHyphens/>
        <w:jc w:val="both"/>
        <w:rPr>
          <w:rFonts w:ascii="Times New Roman" w:hAnsi="Times New Roman"/>
          <w:spacing w:val="-3"/>
        </w:rPr>
      </w:pPr>
    </w:p>
    <w:p w:rsidR="007C67FB" w:rsidRPr="00B10166" w:rsidRDefault="007C67FB" w:rsidP="00CF6B31">
      <w:pPr>
        <w:tabs>
          <w:tab w:val="center" w:pos="5040"/>
        </w:tabs>
        <w:suppressAutoHyphens/>
        <w:jc w:val="both"/>
        <w:rPr>
          <w:rFonts w:ascii="Times New Roman" w:hAnsi="Times New Roman"/>
          <w:spacing w:val="-3"/>
        </w:rPr>
      </w:pPr>
    </w:p>
    <w:p w:rsidR="007C67FB" w:rsidRPr="00B10166" w:rsidRDefault="007C67FB"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C67FB" w:rsidRPr="00B10166" w:rsidRDefault="007C67FB" w:rsidP="00CF6B31">
      <w:pPr>
        <w:tabs>
          <w:tab w:val="center" w:pos="5040"/>
        </w:tabs>
        <w:suppressAutoHyphens/>
        <w:jc w:val="both"/>
        <w:rPr>
          <w:rFonts w:ascii="Times New Roman" w:hAnsi="Times New Roman"/>
          <w:spacing w:val="-3"/>
        </w:rPr>
      </w:pPr>
      <w:r w:rsidRPr="00B10166">
        <w:rPr>
          <w:rFonts w:ascii="Times New Roman" w:hAnsi="Times New Roman"/>
          <w:spacing w:val="-3"/>
        </w:rPr>
        <w:tab/>
      </w:r>
      <w:r w:rsidR="004948CB">
        <w:rPr>
          <w:rFonts w:ascii="Times New Roman" w:hAnsi="Times New Roman"/>
          <w:spacing w:val="-3"/>
        </w:rPr>
        <w:t>FINAL</w:t>
      </w:r>
      <w:r w:rsidRPr="00B10166">
        <w:rPr>
          <w:rFonts w:ascii="Times New Roman" w:hAnsi="Times New Roman"/>
          <w:spacing w:val="-3"/>
        </w:rPr>
        <w:t xml:space="preserve"> DETERMINATION</w:t>
      </w:r>
    </w:p>
    <w:p w:rsidR="007C67FB" w:rsidRPr="00B10166" w:rsidRDefault="007C67FB"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C67FB" w:rsidRPr="00B10166" w:rsidRDefault="007C67FB" w:rsidP="00CF6B31">
      <w:pPr>
        <w:tabs>
          <w:tab w:val="center" w:pos="5040"/>
        </w:tabs>
        <w:suppressAutoHyphens/>
        <w:jc w:val="both"/>
        <w:rPr>
          <w:rFonts w:ascii="Times New Roman" w:hAnsi="Times New Roman"/>
          <w:spacing w:val="-3"/>
        </w:rPr>
      </w:pPr>
      <w:r w:rsidRPr="00B10166">
        <w:rPr>
          <w:rFonts w:ascii="Times New Roman" w:hAnsi="Times New Roman"/>
          <w:spacing w:val="-3"/>
        </w:rPr>
        <w:tab/>
        <w:t>FOR</w:t>
      </w:r>
    </w:p>
    <w:p w:rsidR="007C67FB" w:rsidRPr="00B10166" w:rsidRDefault="007C67FB"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C67FB" w:rsidRDefault="007C67FB" w:rsidP="00CF6B31">
      <w:pPr>
        <w:tabs>
          <w:tab w:val="center" w:pos="5040"/>
        </w:tabs>
        <w:suppressAutoHyphens/>
        <w:jc w:val="both"/>
        <w:rPr>
          <w:rFonts w:ascii="Times New Roman" w:hAnsi="Times New Roman"/>
          <w:spacing w:val="-3"/>
        </w:rPr>
      </w:pPr>
      <w:r w:rsidRPr="00B10166">
        <w:rPr>
          <w:rFonts w:ascii="Times New Roman" w:hAnsi="Times New Roman"/>
          <w:spacing w:val="-3"/>
        </w:rPr>
        <w:tab/>
      </w:r>
      <w:r>
        <w:rPr>
          <w:rFonts w:ascii="Times New Roman" w:hAnsi="Times New Roman"/>
          <w:spacing w:val="-3"/>
        </w:rPr>
        <w:t>Kinder Morgan/</w:t>
      </w:r>
      <w:r w:rsidRPr="00B10166">
        <w:rPr>
          <w:rFonts w:ascii="Times New Roman" w:hAnsi="Times New Roman"/>
          <w:spacing w:val="-3"/>
        </w:rPr>
        <w:t>Central Florida Pipeline LLC</w:t>
      </w:r>
      <w:r>
        <w:rPr>
          <w:rFonts w:ascii="Times New Roman" w:hAnsi="Times New Roman"/>
          <w:spacing w:val="-3"/>
        </w:rPr>
        <w:t xml:space="preserve"> (KM/CFPL)</w:t>
      </w:r>
    </w:p>
    <w:p w:rsidR="007C67FB" w:rsidRDefault="007C67FB" w:rsidP="00CF6B31">
      <w:pPr>
        <w:tabs>
          <w:tab w:val="center" w:pos="5040"/>
        </w:tabs>
        <w:suppressAutoHyphens/>
        <w:jc w:val="both"/>
        <w:rPr>
          <w:rFonts w:ascii="Times New Roman" w:hAnsi="Times New Roman"/>
          <w:spacing w:val="-3"/>
        </w:rPr>
      </w:pPr>
    </w:p>
    <w:p w:rsidR="007C67FB" w:rsidRPr="00B10166" w:rsidRDefault="007C67FB" w:rsidP="00CF6B31">
      <w:pPr>
        <w:tabs>
          <w:tab w:val="center" w:pos="5040"/>
        </w:tabs>
        <w:suppressAutoHyphens/>
        <w:jc w:val="both"/>
        <w:rPr>
          <w:rFonts w:ascii="Times New Roman" w:hAnsi="Times New Roman"/>
          <w:spacing w:val="-3"/>
        </w:rPr>
      </w:pPr>
      <w:r>
        <w:rPr>
          <w:rFonts w:ascii="Times New Roman" w:hAnsi="Times New Roman"/>
          <w:spacing w:val="-3"/>
        </w:rPr>
        <w:tab/>
        <w:t>Tampa Terminal</w:t>
      </w:r>
    </w:p>
    <w:p w:rsidR="007C67FB" w:rsidRPr="00B10166" w:rsidRDefault="007C67FB"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C67FB" w:rsidRPr="00B10166" w:rsidRDefault="007C67FB" w:rsidP="00CF6B31">
      <w:pPr>
        <w:tabs>
          <w:tab w:val="center" w:pos="5040"/>
        </w:tabs>
        <w:suppressAutoHyphens/>
        <w:jc w:val="both"/>
        <w:rPr>
          <w:rFonts w:ascii="Times New Roman" w:hAnsi="Times New Roman"/>
          <w:spacing w:val="-3"/>
        </w:rPr>
      </w:pPr>
      <w:r w:rsidRPr="00B10166">
        <w:rPr>
          <w:rFonts w:ascii="Times New Roman" w:hAnsi="Times New Roman"/>
          <w:spacing w:val="-3"/>
        </w:rPr>
        <w:tab/>
        <w:t>Hillsborough County</w:t>
      </w:r>
    </w:p>
    <w:p w:rsidR="007C67FB" w:rsidRPr="00B10166" w:rsidRDefault="007C67FB"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C67FB" w:rsidRPr="00B10166" w:rsidRDefault="007C67FB" w:rsidP="00CF6B31">
      <w:pPr>
        <w:tabs>
          <w:tab w:val="center" w:pos="5040"/>
        </w:tabs>
        <w:suppressAutoHyphens/>
        <w:jc w:val="both"/>
        <w:rPr>
          <w:rFonts w:ascii="Times New Roman" w:hAnsi="Times New Roman"/>
          <w:spacing w:val="-3"/>
        </w:rPr>
      </w:pPr>
      <w:r w:rsidRPr="00B10166">
        <w:rPr>
          <w:rFonts w:ascii="Times New Roman" w:hAnsi="Times New Roman"/>
          <w:spacing w:val="-3"/>
        </w:rPr>
        <w:tab/>
        <w:t>Construction Permit</w:t>
      </w:r>
    </w:p>
    <w:p w:rsidR="007C67FB" w:rsidRPr="00B10166" w:rsidRDefault="007C67FB"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C67FB" w:rsidRPr="00B10166" w:rsidRDefault="007C67FB" w:rsidP="00CF6B31">
      <w:pPr>
        <w:tabs>
          <w:tab w:val="center" w:pos="5040"/>
        </w:tabs>
        <w:suppressAutoHyphens/>
        <w:jc w:val="both"/>
        <w:rPr>
          <w:rFonts w:ascii="Times New Roman" w:hAnsi="Times New Roman"/>
          <w:spacing w:val="-3"/>
        </w:rPr>
      </w:pPr>
      <w:r w:rsidRPr="00B10166">
        <w:rPr>
          <w:rFonts w:ascii="Times New Roman" w:hAnsi="Times New Roman"/>
          <w:spacing w:val="-3"/>
        </w:rPr>
        <w:tab/>
        <w:t>Application Number</w:t>
      </w:r>
    </w:p>
    <w:p w:rsidR="007C67FB" w:rsidRPr="00B10166" w:rsidRDefault="007C67FB"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C67FB" w:rsidRPr="00B10166" w:rsidRDefault="007C67FB" w:rsidP="00CF6B31">
      <w:pPr>
        <w:tabs>
          <w:tab w:val="center" w:pos="5040"/>
        </w:tabs>
        <w:suppressAutoHyphens/>
        <w:jc w:val="both"/>
        <w:rPr>
          <w:rFonts w:ascii="Times New Roman" w:hAnsi="Times New Roman"/>
          <w:spacing w:val="-3"/>
        </w:rPr>
      </w:pPr>
      <w:r w:rsidRPr="00B10166">
        <w:rPr>
          <w:rFonts w:ascii="Times New Roman" w:hAnsi="Times New Roman"/>
          <w:spacing w:val="-3"/>
        </w:rPr>
        <w:tab/>
        <w:t>0570085-0</w:t>
      </w:r>
      <w:r>
        <w:rPr>
          <w:rFonts w:ascii="Times New Roman" w:hAnsi="Times New Roman"/>
          <w:spacing w:val="-3"/>
        </w:rPr>
        <w:t>25</w:t>
      </w:r>
      <w:r w:rsidRPr="00B10166">
        <w:rPr>
          <w:rFonts w:ascii="Times New Roman" w:hAnsi="Times New Roman"/>
          <w:spacing w:val="-3"/>
        </w:rPr>
        <w:t>-AC</w:t>
      </w:r>
    </w:p>
    <w:p w:rsidR="007C67FB" w:rsidRPr="00B10166" w:rsidRDefault="007C67FB"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C67FB" w:rsidRPr="00B10166" w:rsidRDefault="007C67FB" w:rsidP="00CF6B31">
      <w:pPr>
        <w:tabs>
          <w:tab w:val="center" w:pos="5040"/>
        </w:tabs>
        <w:suppressAutoHyphens/>
        <w:jc w:val="both"/>
        <w:rPr>
          <w:rFonts w:ascii="Times New Roman" w:hAnsi="Times New Roman"/>
          <w:spacing w:val="-3"/>
        </w:rPr>
      </w:pPr>
      <w:r w:rsidRPr="00B10166">
        <w:rPr>
          <w:rFonts w:ascii="Times New Roman" w:hAnsi="Times New Roman"/>
          <w:spacing w:val="-3"/>
        </w:rPr>
        <w:tab/>
        <w:t>Environmental Protection Commission of</w:t>
      </w:r>
    </w:p>
    <w:p w:rsidR="007C67FB" w:rsidRPr="00B10166" w:rsidRDefault="007C67FB"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C67FB" w:rsidRPr="00B10166" w:rsidRDefault="007C67FB" w:rsidP="00CF6B31">
      <w:pPr>
        <w:tabs>
          <w:tab w:val="center" w:pos="5040"/>
        </w:tabs>
        <w:suppressAutoHyphens/>
        <w:jc w:val="both"/>
        <w:rPr>
          <w:rFonts w:ascii="Times New Roman" w:hAnsi="Times New Roman"/>
          <w:spacing w:val="-3"/>
        </w:rPr>
      </w:pPr>
      <w:r w:rsidRPr="00B10166">
        <w:rPr>
          <w:rFonts w:ascii="Times New Roman" w:hAnsi="Times New Roman"/>
          <w:spacing w:val="-3"/>
        </w:rPr>
        <w:tab/>
        <w:t>Hillsborough County</w:t>
      </w:r>
    </w:p>
    <w:p w:rsidR="007C67FB" w:rsidRPr="00B10166" w:rsidRDefault="007C67FB"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C67FB" w:rsidRPr="00B10166" w:rsidRDefault="007C67FB" w:rsidP="00CF6B31">
      <w:pPr>
        <w:tabs>
          <w:tab w:val="center" w:pos="5040"/>
        </w:tabs>
        <w:suppressAutoHyphens/>
        <w:jc w:val="both"/>
        <w:rPr>
          <w:rFonts w:ascii="Times New Roman" w:hAnsi="Times New Roman"/>
          <w:spacing w:val="-3"/>
        </w:rPr>
      </w:pPr>
      <w:r w:rsidRPr="00B10166">
        <w:rPr>
          <w:rFonts w:ascii="Times New Roman" w:hAnsi="Times New Roman"/>
          <w:spacing w:val="-3"/>
        </w:rPr>
        <w:tab/>
        <w:t>Tampa, FL</w:t>
      </w:r>
    </w:p>
    <w:p w:rsidR="007C67FB" w:rsidRPr="00B10166" w:rsidRDefault="007C67FB"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C67FB" w:rsidRPr="00B10166" w:rsidRDefault="007C67FB" w:rsidP="00CF6B31">
      <w:pPr>
        <w:tabs>
          <w:tab w:val="center" w:pos="5040"/>
        </w:tabs>
        <w:suppressAutoHyphens/>
        <w:jc w:val="both"/>
        <w:rPr>
          <w:rFonts w:ascii="Times New Roman" w:hAnsi="Times New Roman"/>
          <w:spacing w:val="-3"/>
        </w:rPr>
      </w:pPr>
      <w:r w:rsidRPr="00B10166">
        <w:rPr>
          <w:rFonts w:ascii="Times New Roman" w:hAnsi="Times New Roman"/>
          <w:spacing w:val="-3"/>
        </w:rPr>
        <w:tab/>
      </w:r>
      <w:r w:rsidR="004948CB">
        <w:rPr>
          <w:rFonts w:ascii="Times New Roman" w:hAnsi="Times New Roman"/>
          <w:spacing w:val="-3"/>
        </w:rPr>
        <w:t>December 21</w:t>
      </w:r>
      <w:r>
        <w:rPr>
          <w:rFonts w:ascii="Times New Roman" w:hAnsi="Times New Roman"/>
          <w:spacing w:val="-3"/>
        </w:rPr>
        <w:t>, 2012</w:t>
      </w:r>
    </w:p>
    <w:p w:rsidR="004948CB" w:rsidRDefault="007C67FB" w:rsidP="004948CB">
      <w:pPr>
        <w:tabs>
          <w:tab w:val="center" w:pos="0"/>
        </w:tabs>
        <w:suppressAutoHyphens/>
        <w:jc w:val="both"/>
        <w:rPr>
          <w:rFonts w:ascii="Times New Roman" w:hAnsi="Times New Roman"/>
          <w:spacing w:val="-3"/>
          <w:szCs w:val="24"/>
        </w:rPr>
      </w:pPr>
      <w:r w:rsidRPr="00B10166">
        <w:rPr>
          <w:rFonts w:ascii="Times New Roman" w:hAnsi="Times New Roman"/>
          <w:spacing w:val="-3"/>
        </w:rPr>
        <w:br w:type="page"/>
      </w:r>
    </w:p>
    <w:p w:rsidR="004948CB" w:rsidRDefault="004948CB" w:rsidP="004948CB">
      <w:pPr>
        <w:tabs>
          <w:tab w:val="center" w:pos="0"/>
        </w:tabs>
        <w:suppressAutoHyphens/>
        <w:ind w:firstLine="720"/>
        <w:jc w:val="both"/>
        <w:rPr>
          <w:rFonts w:ascii="Times New Roman" w:hAnsi="Times New Roman"/>
          <w:spacing w:val="-3"/>
          <w:szCs w:val="24"/>
        </w:rPr>
      </w:pPr>
    </w:p>
    <w:p w:rsidR="004948CB" w:rsidRPr="000F79D4" w:rsidRDefault="004948CB" w:rsidP="004948CB">
      <w:pPr>
        <w:tabs>
          <w:tab w:val="center" w:pos="0"/>
        </w:tabs>
        <w:suppressAutoHyphens/>
        <w:ind w:firstLine="720"/>
        <w:jc w:val="both"/>
        <w:rPr>
          <w:rFonts w:ascii="Times New Roman" w:hAnsi="Times New Roman"/>
          <w:spacing w:val="-3"/>
          <w:szCs w:val="24"/>
        </w:rPr>
      </w:pPr>
      <w:r w:rsidRPr="000F79D4">
        <w:rPr>
          <w:rFonts w:ascii="Times New Roman" w:hAnsi="Times New Roman"/>
          <w:spacing w:val="-3"/>
          <w:szCs w:val="24"/>
        </w:rPr>
        <w:t xml:space="preserve">The Environmental Protection Commission of Hillsborough County mailed a public notice package on </w:t>
      </w:r>
      <w:r>
        <w:rPr>
          <w:rFonts w:ascii="Times New Roman" w:hAnsi="Times New Roman"/>
          <w:spacing w:val="-3"/>
        </w:rPr>
        <w:t>November 6, 2012</w:t>
      </w:r>
      <w:r w:rsidRPr="000F79D4">
        <w:rPr>
          <w:rFonts w:ascii="Times New Roman" w:hAnsi="Times New Roman"/>
          <w:spacing w:val="-3"/>
          <w:szCs w:val="24"/>
        </w:rPr>
        <w:t xml:space="preserve"> that included the Intent to Issue Air Construction Permit No. </w:t>
      </w:r>
      <w:r w:rsidRPr="002734F9">
        <w:rPr>
          <w:rFonts w:ascii="Times New Roman" w:hAnsi="Times New Roman"/>
          <w:spacing w:val="-3"/>
        </w:rPr>
        <w:t>057</w:t>
      </w:r>
      <w:r>
        <w:rPr>
          <w:rFonts w:ascii="Times New Roman" w:hAnsi="Times New Roman"/>
          <w:spacing w:val="-3"/>
        </w:rPr>
        <w:t>0085</w:t>
      </w:r>
      <w:r w:rsidRPr="002734F9">
        <w:rPr>
          <w:rFonts w:ascii="Times New Roman" w:hAnsi="Times New Roman"/>
          <w:spacing w:val="-3"/>
        </w:rPr>
        <w:t>-0</w:t>
      </w:r>
      <w:r>
        <w:rPr>
          <w:rFonts w:ascii="Times New Roman" w:hAnsi="Times New Roman"/>
          <w:spacing w:val="-3"/>
        </w:rPr>
        <w:t>25</w:t>
      </w:r>
      <w:r w:rsidRPr="002734F9">
        <w:rPr>
          <w:rFonts w:ascii="Times New Roman" w:hAnsi="Times New Roman"/>
          <w:spacing w:val="-3"/>
        </w:rPr>
        <w:t>-AC</w:t>
      </w:r>
      <w:r w:rsidRPr="000F79D4">
        <w:rPr>
          <w:rFonts w:ascii="Times New Roman" w:hAnsi="Times New Roman"/>
          <w:spacing w:val="-3"/>
          <w:szCs w:val="24"/>
        </w:rPr>
        <w:t xml:space="preserve"> to </w:t>
      </w:r>
      <w:r>
        <w:rPr>
          <w:rFonts w:ascii="Times New Roman" w:hAnsi="Times New Roman"/>
          <w:spacing w:val="-3"/>
          <w:szCs w:val="24"/>
        </w:rPr>
        <w:t>Kinder Morgan/</w:t>
      </w:r>
      <w:r w:rsidRPr="0069137A">
        <w:rPr>
          <w:rFonts w:ascii="Times New Roman" w:hAnsi="Times New Roman"/>
          <w:spacing w:val="-3"/>
        </w:rPr>
        <w:t>Central Florida Pipeline LLC (</w:t>
      </w:r>
      <w:r>
        <w:rPr>
          <w:rFonts w:ascii="Times New Roman" w:hAnsi="Times New Roman"/>
          <w:spacing w:val="-3"/>
        </w:rPr>
        <w:t>KM/</w:t>
      </w:r>
      <w:r w:rsidRPr="0069137A">
        <w:rPr>
          <w:rFonts w:ascii="Times New Roman" w:hAnsi="Times New Roman"/>
          <w:spacing w:val="-3"/>
        </w:rPr>
        <w:t>CFPL), Tampa Terminal</w:t>
      </w:r>
      <w:r>
        <w:rPr>
          <w:rFonts w:ascii="Times New Roman" w:hAnsi="Times New Roman"/>
          <w:spacing w:val="-3"/>
          <w:szCs w:val="24"/>
        </w:rPr>
        <w:t xml:space="preserve">, located </w:t>
      </w:r>
      <w:r w:rsidRPr="005F1FFC">
        <w:rPr>
          <w:rFonts w:ascii="Times New Roman" w:hAnsi="Times New Roman"/>
          <w:spacing w:val="-3"/>
          <w:szCs w:val="24"/>
        </w:rPr>
        <w:t xml:space="preserve">at </w:t>
      </w:r>
      <w:r w:rsidRPr="00B10166">
        <w:rPr>
          <w:rFonts w:ascii="Times New Roman" w:hAnsi="Times New Roman"/>
          <w:spacing w:val="-3"/>
        </w:rPr>
        <w:t>2101 GATX Drive, Tampa, Florida 33605</w:t>
      </w:r>
      <w:r w:rsidRPr="000F79D4">
        <w:rPr>
          <w:rFonts w:ascii="Times New Roman" w:hAnsi="Times New Roman"/>
          <w:spacing w:val="-3"/>
          <w:szCs w:val="24"/>
        </w:rPr>
        <w:t xml:space="preserve">.  </w:t>
      </w:r>
      <w:r w:rsidRPr="008D474B">
        <w:rPr>
          <w:rFonts w:ascii="Times New Roman" w:hAnsi="Times New Roman"/>
          <w:szCs w:val="24"/>
        </w:rPr>
        <w:t xml:space="preserve">This construction permit authorizes </w:t>
      </w:r>
      <w:r>
        <w:rPr>
          <w:rFonts w:ascii="Times New Roman" w:hAnsi="Times New Roman"/>
          <w:spacing w:val="-3"/>
        </w:rPr>
        <w:t xml:space="preserve">the facility </w:t>
      </w:r>
      <w:r w:rsidR="008A0B34">
        <w:rPr>
          <w:rFonts w:ascii="Times New Roman" w:hAnsi="Times New Roman"/>
          <w:spacing w:val="-3"/>
        </w:rPr>
        <w:t>for the following modifications;</w:t>
      </w:r>
      <w:r w:rsidR="008A0B34" w:rsidRPr="006B587F">
        <w:rPr>
          <w:rFonts w:ascii="Times New Roman" w:hAnsi="Times New Roman"/>
          <w:spacing w:val="-3"/>
        </w:rPr>
        <w:t xml:space="preserve"> </w:t>
      </w:r>
      <w:r w:rsidR="008A0B34">
        <w:rPr>
          <w:rFonts w:ascii="Times New Roman" w:hAnsi="Times New Roman"/>
          <w:spacing w:val="-3"/>
        </w:rPr>
        <w:t xml:space="preserve">(1) </w:t>
      </w:r>
      <w:r w:rsidR="008A0B34" w:rsidRPr="006B587F">
        <w:rPr>
          <w:rFonts w:ascii="Times New Roman" w:hAnsi="Times New Roman"/>
        </w:rPr>
        <w:t>construct</w:t>
      </w:r>
      <w:r w:rsidR="008A0B34">
        <w:rPr>
          <w:rFonts w:ascii="Times New Roman" w:hAnsi="Times New Roman"/>
        </w:rPr>
        <w:t>ion of</w:t>
      </w:r>
      <w:r w:rsidR="008A0B34" w:rsidRPr="006B587F">
        <w:rPr>
          <w:rFonts w:ascii="Times New Roman" w:hAnsi="Times New Roman"/>
        </w:rPr>
        <w:t xml:space="preserve"> a </w:t>
      </w:r>
      <w:r w:rsidR="008A0B34">
        <w:rPr>
          <w:rFonts w:ascii="Times New Roman" w:hAnsi="Times New Roman"/>
        </w:rPr>
        <w:t xml:space="preserve">new </w:t>
      </w:r>
      <w:r w:rsidR="008A0B34" w:rsidRPr="00A11725">
        <w:rPr>
          <w:rFonts w:ascii="Times New Roman" w:hAnsi="Times New Roman"/>
          <w:spacing w:val="-3"/>
        </w:rPr>
        <w:t>120,000 barrel storage tank (Tank 120-5)</w:t>
      </w:r>
      <w:r w:rsidR="008A0B34">
        <w:rPr>
          <w:rFonts w:ascii="Times New Roman" w:hAnsi="Times New Roman"/>
          <w:spacing w:val="-3"/>
        </w:rPr>
        <w:t>, (2) i</w:t>
      </w:r>
      <w:r w:rsidR="008A0B34" w:rsidRPr="00A11725">
        <w:rPr>
          <w:rFonts w:ascii="Times New Roman" w:hAnsi="Times New Roman"/>
          <w:spacing w:val="-3"/>
        </w:rPr>
        <w:t xml:space="preserve">ncrease </w:t>
      </w:r>
      <w:r w:rsidR="008A0B34">
        <w:rPr>
          <w:rFonts w:ascii="Times New Roman" w:hAnsi="Times New Roman"/>
          <w:spacing w:val="-3"/>
        </w:rPr>
        <w:t xml:space="preserve">of </w:t>
      </w:r>
      <w:r w:rsidR="008A0B34" w:rsidRPr="00A11725">
        <w:rPr>
          <w:rFonts w:ascii="Times New Roman" w:hAnsi="Times New Roman"/>
          <w:spacing w:val="-3"/>
        </w:rPr>
        <w:t>the VOC emission limit for the Ethanol Tanks Group (E.U. 015</w:t>
      </w:r>
      <w:r w:rsidR="008A0B34">
        <w:rPr>
          <w:rFonts w:ascii="Times New Roman" w:hAnsi="Times New Roman"/>
          <w:spacing w:val="-3"/>
        </w:rPr>
        <w:t>), (3) i</w:t>
      </w:r>
      <w:r w:rsidR="008A0B34" w:rsidRPr="00A11725">
        <w:rPr>
          <w:rFonts w:ascii="Times New Roman" w:hAnsi="Times New Roman"/>
          <w:spacing w:val="-3"/>
        </w:rPr>
        <w:t xml:space="preserve">nstallation of a Butane Blending System at </w:t>
      </w:r>
      <w:r w:rsidR="008A0B34">
        <w:rPr>
          <w:rFonts w:ascii="Times New Roman" w:hAnsi="Times New Roman"/>
          <w:spacing w:val="-3"/>
        </w:rPr>
        <w:t>the</w:t>
      </w:r>
      <w:r w:rsidR="008A0B34" w:rsidRPr="00A11725">
        <w:rPr>
          <w:rFonts w:ascii="Times New Roman" w:hAnsi="Times New Roman"/>
          <w:spacing w:val="-3"/>
        </w:rPr>
        <w:t xml:space="preserve"> Truck </w:t>
      </w:r>
      <w:r w:rsidR="008A0B34">
        <w:rPr>
          <w:rFonts w:ascii="Times New Roman" w:hAnsi="Times New Roman"/>
          <w:spacing w:val="-3"/>
        </w:rPr>
        <w:t>Loading Rack (E.U. 017</w:t>
      </w:r>
      <w:r w:rsidR="008A0B34" w:rsidRPr="00054E2C">
        <w:rPr>
          <w:rFonts w:ascii="Times New Roman" w:hAnsi="Times New Roman"/>
          <w:spacing w:val="-3"/>
        </w:rPr>
        <w:t>);</w:t>
      </w:r>
      <w:r w:rsidR="008A0B34" w:rsidRPr="00054E2C">
        <w:rPr>
          <w:rFonts w:ascii="Times New Roman" w:hAnsi="Times New Roman"/>
        </w:rPr>
        <w:t xml:space="preserve"> (4)</w:t>
      </w:r>
      <w:r w:rsidR="008A0B34">
        <w:rPr>
          <w:rFonts w:ascii="Times New Roman" w:hAnsi="Times New Roman"/>
        </w:rPr>
        <w:t xml:space="preserve"> </w:t>
      </w:r>
      <w:r w:rsidR="008A0B34" w:rsidRPr="00054E2C">
        <w:rPr>
          <w:rFonts w:ascii="Times New Roman" w:hAnsi="Times New Roman"/>
          <w:spacing w:val="-3"/>
        </w:rPr>
        <w:t>replacement</w:t>
      </w:r>
      <w:r w:rsidR="008A0B34" w:rsidRPr="009300BE">
        <w:rPr>
          <w:rFonts w:ascii="Times New Roman" w:hAnsi="Times New Roman"/>
          <w:spacing w:val="-3"/>
        </w:rPr>
        <w:t xml:space="preserve"> of the numerical throughput limits for </w:t>
      </w:r>
      <w:r w:rsidR="008A0B34">
        <w:rPr>
          <w:rFonts w:ascii="Times New Roman" w:hAnsi="Times New Roman"/>
          <w:spacing w:val="-3"/>
        </w:rPr>
        <w:t xml:space="preserve">all </w:t>
      </w:r>
      <w:r w:rsidR="008A0B34" w:rsidRPr="009300BE">
        <w:rPr>
          <w:rFonts w:ascii="Times New Roman" w:hAnsi="Times New Roman"/>
          <w:spacing w:val="-3"/>
        </w:rPr>
        <w:t xml:space="preserve">the </w:t>
      </w:r>
      <w:r w:rsidR="008A0B34">
        <w:rPr>
          <w:rFonts w:ascii="Times New Roman" w:hAnsi="Times New Roman"/>
          <w:spacing w:val="-3"/>
        </w:rPr>
        <w:t>petroleum storage tank groups (EU Nos.</w:t>
      </w:r>
      <w:r w:rsidR="008A0B34" w:rsidRPr="009300BE">
        <w:rPr>
          <w:rFonts w:ascii="Times New Roman" w:hAnsi="Times New Roman"/>
          <w:spacing w:val="-3"/>
        </w:rPr>
        <w:t xml:space="preserve"> 0</w:t>
      </w:r>
      <w:r w:rsidR="008A0B34">
        <w:rPr>
          <w:rFonts w:ascii="Times New Roman" w:hAnsi="Times New Roman"/>
          <w:spacing w:val="-3"/>
        </w:rPr>
        <w:t>01, 002, 007, 008, 009, 015)</w:t>
      </w:r>
      <w:r w:rsidR="008A0B34" w:rsidRPr="009300BE">
        <w:rPr>
          <w:rFonts w:ascii="Times New Roman" w:hAnsi="Times New Roman"/>
          <w:spacing w:val="-3"/>
        </w:rPr>
        <w:t xml:space="preserve"> with a monthly throughput and vapor pressure record keeping re</w:t>
      </w:r>
      <w:r w:rsidR="008A0B34">
        <w:rPr>
          <w:rFonts w:ascii="Times New Roman" w:hAnsi="Times New Roman"/>
          <w:spacing w:val="-3"/>
        </w:rPr>
        <w:t>quirement for each storage tank, and (5) revision of</w:t>
      </w:r>
      <w:r w:rsidR="008A0B34" w:rsidRPr="009300BE">
        <w:rPr>
          <w:rFonts w:ascii="Times New Roman" w:hAnsi="Times New Roman"/>
          <w:spacing w:val="-3"/>
        </w:rPr>
        <w:t xml:space="preserve"> </w:t>
      </w:r>
      <w:r w:rsidR="008A0B34">
        <w:rPr>
          <w:rFonts w:ascii="Times New Roman" w:hAnsi="Times New Roman"/>
          <w:spacing w:val="-3"/>
        </w:rPr>
        <w:t xml:space="preserve">Specific </w:t>
      </w:r>
      <w:r w:rsidR="008A0B34" w:rsidRPr="009300BE">
        <w:rPr>
          <w:rFonts w:ascii="Times New Roman" w:hAnsi="Times New Roman"/>
          <w:spacing w:val="-3"/>
        </w:rPr>
        <w:t>Condition A.14 to remove the inspection requirement for roof landings while maintaining the inspection requirement for roof re-floating events.</w:t>
      </w:r>
      <w:r w:rsidR="008A0B34">
        <w:rPr>
          <w:rFonts w:ascii="Times New Roman" w:hAnsi="Times New Roman"/>
          <w:spacing w:val="-3"/>
        </w:rPr>
        <w:t xml:space="preserve"> </w:t>
      </w:r>
      <w:r w:rsidR="008A0B34">
        <w:rPr>
          <w:rFonts w:ascii="Times New Roman" w:hAnsi="Times New Roman"/>
        </w:rPr>
        <w:t>All these modifications will result in</w:t>
      </w:r>
      <w:r w:rsidR="008A0B34" w:rsidRPr="006B587F">
        <w:rPr>
          <w:rFonts w:ascii="Times New Roman" w:hAnsi="Times New Roman"/>
        </w:rPr>
        <w:t xml:space="preserve"> </w:t>
      </w:r>
      <w:r w:rsidR="008A0B34">
        <w:rPr>
          <w:rFonts w:ascii="Times New Roman" w:hAnsi="Times New Roman"/>
        </w:rPr>
        <w:t>a</w:t>
      </w:r>
      <w:r w:rsidR="008A0B34" w:rsidRPr="006B587F">
        <w:rPr>
          <w:rFonts w:ascii="Times New Roman" w:hAnsi="Times New Roman"/>
          <w:spacing w:val="-3"/>
        </w:rPr>
        <w:t xml:space="preserve"> facility-wide PTE VOC emissions increase </w:t>
      </w:r>
      <w:r w:rsidR="008A0B34">
        <w:rPr>
          <w:rFonts w:ascii="Times New Roman" w:hAnsi="Times New Roman"/>
          <w:spacing w:val="-3"/>
        </w:rPr>
        <w:t xml:space="preserve">to </w:t>
      </w:r>
      <w:r w:rsidR="008A0B34" w:rsidRPr="006B587F">
        <w:rPr>
          <w:rFonts w:ascii="Times New Roman" w:hAnsi="Times New Roman"/>
          <w:spacing w:val="-3"/>
        </w:rPr>
        <w:t>205.1 TPY from the current 191.2 TPY.</w:t>
      </w:r>
      <w:r>
        <w:rPr>
          <w:rFonts w:ascii="Times New Roman" w:hAnsi="Times New Roman"/>
        </w:rPr>
        <w:t xml:space="preserve">  </w:t>
      </w:r>
    </w:p>
    <w:p w:rsidR="004948CB" w:rsidRPr="000F79D4" w:rsidRDefault="004948CB" w:rsidP="004948CB">
      <w:pPr>
        <w:tabs>
          <w:tab w:val="center" w:pos="0"/>
        </w:tabs>
        <w:suppressAutoHyphens/>
        <w:rPr>
          <w:rFonts w:ascii="Times New Roman" w:hAnsi="Times New Roman"/>
          <w:spacing w:val="-3"/>
          <w:szCs w:val="24"/>
        </w:rPr>
      </w:pPr>
    </w:p>
    <w:p w:rsidR="004948CB" w:rsidRPr="000F79D4" w:rsidRDefault="004948CB" w:rsidP="004948CB">
      <w:pPr>
        <w:tabs>
          <w:tab w:val="center" w:pos="0"/>
        </w:tabs>
        <w:suppressAutoHyphens/>
        <w:rPr>
          <w:rFonts w:ascii="Times New Roman" w:hAnsi="Times New Roman"/>
          <w:spacing w:val="-3"/>
          <w:szCs w:val="24"/>
        </w:rPr>
      </w:pPr>
      <w:r w:rsidRPr="000F79D4">
        <w:rPr>
          <w:rFonts w:ascii="Times New Roman" w:hAnsi="Times New Roman"/>
          <w:spacing w:val="-3"/>
          <w:szCs w:val="24"/>
        </w:rPr>
        <w:tab/>
        <w:t xml:space="preserve">The </w:t>
      </w:r>
      <w:r w:rsidRPr="000F79D4">
        <w:rPr>
          <w:rFonts w:ascii="Times New Roman" w:hAnsi="Times New Roman"/>
          <w:spacing w:val="-3"/>
          <w:szCs w:val="24"/>
          <w:u w:val="single"/>
        </w:rPr>
        <w:t>Public Notice of Intent to Issue</w:t>
      </w:r>
      <w:r w:rsidRPr="000F79D4">
        <w:rPr>
          <w:rFonts w:ascii="Times New Roman" w:hAnsi="Times New Roman"/>
          <w:spacing w:val="-3"/>
          <w:szCs w:val="24"/>
        </w:rPr>
        <w:t xml:space="preserve"> was published </w:t>
      </w:r>
      <w:r w:rsidRPr="000F79D4">
        <w:rPr>
          <w:rFonts w:ascii="Times New Roman" w:hAnsi="Times New Roman"/>
          <w:spacing w:val="-3"/>
        </w:rPr>
        <w:t xml:space="preserve">on </w:t>
      </w:r>
      <w:r w:rsidR="008A0B34">
        <w:rPr>
          <w:rFonts w:ascii="Times New Roman" w:hAnsi="Times New Roman"/>
          <w:spacing w:val="-3"/>
        </w:rPr>
        <w:t>December 6</w:t>
      </w:r>
      <w:r>
        <w:rPr>
          <w:rFonts w:ascii="Times New Roman" w:hAnsi="Times New Roman"/>
          <w:spacing w:val="-3"/>
        </w:rPr>
        <w:t>, 2012</w:t>
      </w:r>
      <w:r w:rsidRPr="000F79D4">
        <w:rPr>
          <w:rFonts w:ascii="Times New Roman" w:hAnsi="Times New Roman"/>
          <w:spacing w:val="-3"/>
        </w:rPr>
        <w:t xml:space="preserve"> </w:t>
      </w:r>
      <w:r w:rsidRPr="000F79D4">
        <w:rPr>
          <w:rFonts w:ascii="Times New Roman" w:hAnsi="Times New Roman"/>
          <w:spacing w:val="-3"/>
          <w:szCs w:val="24"/>
        </w:rPr>
        <w:t xml:space="preserve">in the </w:t>
      </w:r>
      <w:r>
        <w:rPr>
          <w:rFonts w:ascii="Times New Roman" w:hAnsi="Times New Roman"/>
          <w:spacing w:val="-3"/>
          <w:szCs w:val="24"/>
        </w:rPr>
        <w:t>Tampa Bay Times</w:t>
      </w:r>
      <w:r w:rsidRPr="000F79D4">
        <w:rPr>
          <w:rFonts w:ascii="Times New Roman" w:hAnsi="Times New Roman"/>
          <w:spacing w:val="-3"/>
          <w:szCs w:val="24"/>
        </w:rPr>
        <w:t>.</w:t>
      </w:r>
    </w:p>
    <w:p w:rsidR="004948CB" w:rsidRPr="000F79D4" w:rsidRDefault="004948CB" w:rsidP="004948CB">
      <w:pPr>
        <w:tabs>
          <w:tab w:val="center" w:pos="0"/>
        </w:tabs>
        <w:suppressAutoHyphens/>
        <w:rPr>
          <w:rFonts w:ascii="Times New Roman" w:hAnsi="Times New Roman"/>
          <w:spacing w:val="-3"/>
          <w:szCs w:val="24"/>
        </w:rPr>
      </w:pPr>
    </w:p>
    <w:p w:rsidR="004948CB" w:rsidRPr="000F79D4" w:rsidRDefault="004948CB" w:rsidP="004948CB">
      <w:pPr>
        <w:tabs>
          <w:tab w:val="center" w:pos="0"/>
        </w:tabs>
        <w:suppressAutoHyphens/>
        <w:rPr>
          <w:rFonts w:ascii="Times New Roman" w:hAnsi="Times New Roman"/>
          <w:spacing w:val="-3"/>
          <w:szCs w:val="24"/>
        </w:rPr>
      </w:pPr>
      <w:r w:rsidRPr="000F79D4">
        <w:rPr>
          <w:rFonts w:ascii="Times New Roman" w:hAnsi="Times New Roman"/>
          <w:spacing w:val="-3"/>
          <w:szCs w:val="24"/>
        </w:rPr>
        <w:tab/>
      </w:r>
      <w:r w:rsidRPr="000F79D4">
        <w:rPr>
          <w:rFonts w:ascii="Times New Roman" w:hAnsi="Times New Roman"/>
          <w:spacing w:val="-3"/>
        </w:rPr>
        <w:t xml:space="preserve">No comments have ever received </w:t>
      </w:r>
      <w:r>
        <w:rPr>
          <w:rFonts w:ascii="Times New Roman" w:hAnsi="Times New Roman"/>
          <w:spacing w:val="-3"/>
        </w:rPr>
        <w:t xml:space="preserve">from public </w:t>
      </w:r>
      <w:r w:rsidRPr="000F79D4">
        <w:rPr>
          <w:rFonts w:ascii="Times New Roman" w:hAnsi="Times New Roman"/>
          <w:spacing w:val="-3"/>
        </w:rPr>
        <w:t>since the Intent was published.</w:t>
      </w:r>
    </w:p>
    <w:p w:rsidR="004948CB" w:rsidRDefault="004948CB" w:rsidP="004948CB">
      <w:pPr>
        <w:tabs>
          <w:tab w:val="center" w:pos="0"/>
        </w:tabs>
        <w:suppressAutoHyphens/>
        <w:rPr>
          <w:rFonts w:ascii="Times New Roman" w:hAnsi="Times New Roman"/>
          <w:spacing w:val="-3"/>
          <w:szCs w:val="24"/>
        </w:rPr>
      </w:pPr>
    </w:p>
    <w:p w:rsidR="004948CB" w:rsidRDefault="004948CB" w:rsidP="004948CB">
      <w:pPr>
        <w:jc w:val="both"/>
        <w:rPr>
          <w:rFonts w:ascii="Times New Roman" w:hAnsi="Times New Roman"/>
          <w:szCs w:val="24"/>
        </w:rPr>
      </w:pPr>
      <w:r>
        <w:rPr>
          <w:rFonts w:ascii="Times New Roman" w:hAnsi="Times New Roman"/>
          <w:spacing w:val="-3"/>
          <w:szCs w:val="24"/>
        </w:rPr>
        <w:tab/>
      </w:r>
      <w:r w:rsidRPr="00672C66">
        <w:rPr>
          <w:rFonts w:ascii="Times New Roman" w:hAnsi="Times New Roman"/>
        </w:rPr>
        <w:t xml:space="preserve">On </w:t>
      </w:r>
      <w:r w:rsidR="008A0B34">
        <w:rPr>
          <w:rFonts w:ascii="Times New Roman" w:hAnsi="Times New Roman"/>
        </w:rPr>
        <w:t>November 21</w:t>
      </w:r>
      <w:r>
        <w:rPr>
          <w:rFonts w:ascii="Times New Roman" w:hAnsi="Times New Roman"/>
        </w:rPr>
        <w:t>, 2012</w:t>
      </w:r>
      <w:r>
        <w:rPr>
          <w:rFonts w:ascii="Times New Roman" w:hAnsi="Times New Roman"/>
          <w:spacing w:val="-3"/>
          <w:szCs w:val="24"/>
        </w:rPr>
        <w:t xml:space="preserve">, </w:t>
      </w:r>
      <w:r w:rsidRPr="00415B25">
        <w:rPr>
          <w:rFonts w:ascii="Times New Roman" w:hAnsi="Times New Roman"/>
          <w:szCs w:val="24"/>
        </w:rPr>
        <w:t>Christopher Fleck</w:t>
      </w:r>
      <w:r>
        <w:rPr>
          <w:rFonts w:ascii="Times New Roman" w:hAnsi="Times New Roman"/>
          <w:spacing w:val="-3"/>
          <w:szCs w:val="24"/>
        </w:rPr>
        <w:t>, P.E. with KM/CFPL sent an e-mail to EPC staff and requested some minor changes, such as typo or permit condition references, in the Draft AC Permit.  After reviewing, the change has been made and reflected in the Final AC Permit.</w:t>
      </w:r>
    </w:p>
    <w:p w:rsidR="004948CB" w:rsidRDefault="004948CB" w:rsidP="004948CB">
      <w:pPr>
        <w:jc w:val="both"/>
        <w:rPr>
          <w:rFonts w:ascii="Times New Roman" w:hAnsi="Times New Roman"/>
          <w:szCs w:val="24"/>
        </w:rPr>
      </w:pPr>
    </w:p>
    <w:p w:rsidR="004948CB" w:rsidRPr="000F79D4" w:rsidRDefault="004948CB" w:rsidP="004948CB">
      <w:pPr>
        <w:jc w:val="both"/>
        <w:rPr>
          <w:rFonts w:ascii="Times New Roman" w:hAnsi="Times New Roman"/>
          <w:spacing w:val="-3"/>
          <w:szCs w:val="23"/>
        </w:rPr>
      </w:pPr>
      <w:r>
        <w:rPr>
          <w:rFonts w:ascii="Times New Roman" w:hAnsi="Times New Roman"/>
          <w:spacing w:val="-3"/>
          <w:szCs w:val="24"/>
        </w:rPr>
        <w:tab/>
      </w:r>
      <w:r w:rsidRPr="000F79D4">
        <w:rPr>
          <w:rFonts w:ascii="Times New Roman" w:hAnsi="Times New Roman"/>
          <w:spacing w:val="-3"/>
          <w:szCs w:val="24"/>
        </w:rPr>
        <w:t>The final action of the Environmental Protection Commission of Hillsborough County is to issue the final permit.</w:t>
      </w:r>
    </w:p>
    <w:p w:rsidR="004948CB" w:rsidRDefault="004948CB" w:rsidP="004948C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7C67FB" w:rsidRPr="00B10166" w:rsidRDefault="007C67FB" w:rsidP="004948C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s>
        <w:suppressAutoHyphens/>
        <w:ind w:left="720" w:hanging="720"/>
        <w:jc w:val="both"/>
        <w:rPr>
          <w:rFonts w:ascii="Times New Roman" w:hAnsi="Times New Roman"/>
          <w:spacing w:val="-3"/>
        </w:rPr>
        <w:sectPr w:rsidR="007C67FB" w:rsidRPr="00B10166">
          <w:endnotePr>
            <w:numFmt w:val="decimal"/>
          </w:endnotePr>
          <w:type w:val="continuous"/>
          <w:pgSz w:w="12240" w:h="15840"/>
          <w:pgMar w:top="1440" w:right="1080" w:bottom="720" w:left="1080" w:header="1440" w:footer="720" w:gutter="0"/>
          <w:cols w:space="720"/>
          <w:noEndnote/>
        </w:sectPr>
      </w:pPr>
    </w:p>
    <w:p w:rsidR="007C67FB" w:rsidRPr="00B10166" w:rsidRDefault="007C67FB">
      <w:pPr>
        <w:tabs>
          <w:tab w:val="left" w:pos="-1080"/>
          <w:tab w:val="left" w:pos="-360"/>
          <w:tab w:val="left" w:pos="720"/>
          <w:tab w:val="left" w:pos="115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center" w:pos="5040"/>
        </w:tabs>
        <w:suppressAutoHyphens/>
        <w:jc w:val="both"/>
        <w:rPr>
          <w:rFonts w:ascii="Times New Roman" w:hAnsi="Times New Roman"/>
          <w:spacing w:val="-3"/>
        </w:rPr>
      </w:pPr>
      <w:r w:rsidRPr="00B10166">
        <w:rPr>
          <w:rFonts w:ascii="Times New Roman" w:hAnsi="Times New Roman"/>
          <w:spacing w:val="-3"/>
        </w:rPr>
        <w:tab/>
        <w:t>ENVIRONMENTAL PROTECTION COMMISSION OF</w:t>
      </w:r>
    </w:p>
    <w:p w:rsidR="007C67FB" w:rsidRPr="00B10166" w:rsidRDefault="007C67FB">
      <w:pPr>
        <w:tabs>
          <w:tab w:val="center" w:pos="5040"/>
        </w:tabs>
        <w:suppressAutoHyphens/>
        <w:jc w:val="both"/>
        <w:rPr>
          <w:rFonts w:ascii="Times New Roman" w:hAnsi="Times New Roman"/>
          <w:spacing w:val="-3"/>
        </w:rPr>
      </w:pPr>
      <w:r w:rsidRPr="00B10166">
        <w:rPr>
          <w:rFonts w:ascii="Times New Roman" w:hAnsi="Times New Roman"/>
          <w:spacing w:val="-3"/>
        </w:rPr>
        <w:tab/>
        <w:t>HILLSBOROUGH COUNTY, as Delegated by</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center" w:pos="5040"/>
        </w:tabs>
        <w:suppressAutoHyphens/>
        <w:jc w:val="both"/>
        <w:rPr>
          <w:rFonts w:ascii="Times New Roman" w:hAnsi="Times New Roman"/>
          <w:spacing w:val="-3"/>
        </w:rPr>
      </w:pPr>
      <w:r w:rsidRPr="00B10166">
        <w:rPr>
          <w:rFonts w:ascii="Times New Roman" w:hAnsi="Times New Roman"/>
          <w:spacing w:val="-3"/>
        </w:rPr>
        <w:tab/>
        <w:t>STATE OF FLORIDA</w:t>
      </w:r>
    </w:p>
    <w:p w:rsidR="007C67FB" w:rsidRPr="00B10166" w:rsidRDefault="007C67FB">
      <w:pPr>
        <w:tabs>
          <w:tab w:val="center" w:pos="5040"/>
        </w:tabs>
        <w:suppressAutoHyphens/>
        <w:jc w:val="both"/>
        <w:rPr>
          <w:rFonts w:ascii="Times New Roman" w:hAnsi="Times New Roman"/>
          <w:spacing w:val="-3"/>
        </w:rPr>
      </w:pPr>
      <w:r w:rsidRPr="00B10166">
        <w:rPr>
          <w:rFonts w:ascii="Times New Roman" w:hAnsi="Times New Roman"/>
          <w:spacing w:val="-3"/>
        </w:rPr>
        <w:tab/>
        <w:t>DEPARTMENT OF ENVIRONMENTAL PROTECTION</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center" w:pos="5040"/>
        </w:tabs>
        <w:suppressAutoHyphens/>
        <w:jc w:val="both"/>
        <w:rPr>
          <w:rFonts w:ascii="Times New Roman" w:hAnsi="Times New Roman"/>
          <w:spacing w:val="-3"/>
        </w:rPr>
      </w:pPr>
      <w:r w:rsidRPr="00B10166">
        <w:rPr>
          <w:rFonts w:ascii="Times New Roman" w:hAnsi="Times New Roman"/>
          <w:spacing w:val="-3"/>
        </w:rPr>
        <w:tab/>
        <w:t>NOTICE OF PERMIT</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Default="007C67FB" w:rsidP="00F94FC3">
      <w:pPr>
        <w:suppressAutoHyphens/>
        <w:jc w:val="both"/>
        <w:rPr>
          <w:rFonts w:ascii="Times New Roman" w:hAnsi="Times New Roman"/>
          <w:spacing w:val="-3"/>
          <w:szCs w:val="24"/>
        </w:rPr>
      </w:pPr>
      <w:r>
        <w:rPr>
          <w:rFonts w:ascii="Times New Roman" w:hAnsi="Times New Roman"/>
          <w:spacing w:val="-3"/>
        </w:rPr>
        <w:t xml:space="preserve">Clint </w:t>
      </w:r>
      <w:proofErr w:type="spellStart"/>
      <w:r>
        <w:rPr>
          <w:rFonts w:ascii="Times New Roman" w:hAnsi="Times New Roman"/>
          <w:spacing w:val="-3"/>
        </w:rPr>
        <w:t>Lonon</w:t>
      </w:r>
      <w:proofErr w:type="spellEnd"/>
    </w:p>
    <w:p w:rsidR="007C67FB" w:rsidRDefault="007C67FB" w:rsidP="00F94FC3">
      <w:pPr>
        <w:suppressAutoHyphens/>
        <w:jc w:val="both"/>
        <w:rPr>
          <w:rFonts w:ascii="Times New Roman" w:hAnsi="Times New Roman"/>
          <w:spacing w:val="-3"/>
          <w:szCs w:val="24"/>
        </w:rPr>
      </w:pPr>
      <w:r>
        <w:rPr>
          <w:rFonts w:ascii="Times New Roman" w:hAnsi="Times New Roman"/>
          <w:spacing w:val="-3"/>
          <w:szCs w:val="24"/>
        </w:rPr>
        <w:t>Operation Manager – Florida Area</w:t>
      </w:r>
    </w:p>
    <w:p w:rsidR="007C67FB" w:rsidRDefault="007C67FB" w:rsidP="006A1CA9">
      <w:pPr>
        <w:suppressAutoHyphens/>
        <w:jc w:val="both"/>
        <w:rPr>
          <w:rFonts w:ascii="Times New Roman" w:hAnsi="Times New Roman"/>
          <w:spacing w:val="-3"/>
          <w:szCs w:val="24"/>
        </w:rPr>
      </w:pPr>
      <w:r w:rsidRPr="00A11330">
        <w:rPr>
          <w:rFonts w:ascii="Times New Roman" w:hAnsi="Times New Roman"/>
          <w:spacing w:val="-3"/>
        </w:rPr>
        <w:t>Kinder Morgan/Central Florida Pipeline LLC</w:t>
      </w:r>
      <w:r>
        <w:rPr>
          <w:rFonts w:ascii="Times New Roman" w:hAnsi="Times New Roman"/>
          <w:spacing w:val="-3"/>
        </w:rPr>
        <w:t xml:space="preserve"> (KM/CFPL)</w:t>
      </w:r>
    </w:p>
    <w:p w:rsidR="007C67FB" w:rsidRDefault="007C67FB" w:rsidP="006A1CA9">
      <w:pPr>
        <w:suppressAutoHyphens/>
        <w:jc w:val="both"/>
        <w:rPr>
          <w:rFonts w:ascii="Times New Roman" w:hAnsi="Times New Roman"/>
          <w:spacing w:val="-3"/>
          <w:szCs w:val="24"/>
        </w:rPr>
      </w:pPr>
      <w:r>
        <w:rPr>
          <w:rFonts w:ascii="Times New Roman" w:hAnsi="Times New Roman"/>
          <w:spacing w:val="-3"/>
          <w:szCs w:val="24"/>
        </w:rPr>
        <w:t>2101 GATX Drive</w:t>
      </w:r>
    </w:p>
    <w:p w:rsidR="007C67FB" w:rsidRPr="00B10166" w:rsidRDefault="007C67FB" w:rsidP="006A1CA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szCs w:val="24"/>
        </w:rPr>
        <w:t>Tampa, FL 33605</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 xml:space="preserve">Dear Mr. </w:t>
      </w:r>
      <w:proofErr w:type="spellStart"/>
      <w:r>
        <w:rPr>
          <w:rFonts w:ascii="Times New Roman" w:hAnsi="Times New Roman"/>
          <w:spacing w:val="-3"/>
        </w:rPr>
        <w:t>Lonon</w:t>
      </w:r>
      <w:proofErr w:type="spellEnd"/>
      <w:r w:rsidRPr="00B10166">
        <w:rPr>
          <w:rFonts w:ascii="Times New Roman" w:hAnsi="Times New Roman"/>
          <w:spacing w:val="-3"/>
        </w:rPr>
        <w:t>:</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center" w:pos="5040"/>
        </w:tabs>
        <w:suppressAutoHyphens/>
        <w:jc w:val="both"/>
        <w:rPr>
          <w:rFonts w:ascii="Times New Roman" w:hAnsi="Times New Roman"/>
          <w:spacing w:val="-3"/>
        </w:rPr>
      </w:pPr>
      <w:r w:rsidRPr="00B10166">
        <w:rPr>
          <w:rFonts w:ascii="Times New Roman" w:hAnsi="Times New Roman"/>
          <w:spacing w:val="-3"/>
        </w:rPr>
        <w:t>Re:  Hillsborough County - AP</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Enclo</w:t>
      </w:r>
      <w:r>
        <w:rPr>
          <w:rFonts w:ascii="Times New Roman" w:hAnsi="Times New Roman"/>
          <w:spacing w:val="-3"/>
        </w:rPr>
        <w:t>sed is Permit Number 0570085-025</w:t>
      </w:r>
      <w:r w:rsidRPr="00B10166">
        <w:rPr>
          <w:rFonts w:ascii="Times New Roman" w:hAnsi="Times New Roman"/>
          <w:spacing w:val="-3"/>
        </w:rPr>
        <w:t xml:space="preserve">-AC </w:t>
      </w:r>
      <w:r>
        <w:rPr>
          <w:rFonts w:ascii="Times New Roman" w:hAnsi="Times New Roman"/>
          <w:spacing w:val="-3"/>
        </w:rPr>
        <w:t xml:space="preserve">to modify </w:t>
      </w:r>
      <w:r w:rsidRPr="006B587F">
        <w:rPr>
          <w:rFonts w:ascii="Times New Roman" w:hAnsi="Times New Roman"/>
        </w:rPr>
        <w:t>the existing Title V permit to support two new project initiatives (Ethanol Unit Train and Butane Blending)</w:t>
      </w:r>
      <w:r>
        <w:rPr>
          <w:rFonts w:ascii="Times New Roman" w:hAnsi="Times New Roman"/>
          <w:spacing w:val="-3"/>
        </w:rPr>
        <w:t>,</w:t>
      </w:r>
      <w:r w:rsidRPr="007B283A">
        <w:rPr>
          <w:rFonts w:ascii="Times New Roman" w:hAnsi="Times New Roman"/>
          <w:spacing w:val="-3"/>
        </w:rPr>
        <w:t xml:space="preserve"> </w:t>
      </w:r>
      <w:r w:rsidRPr="00B10166">
        <w:rPr>
          <w:rFonts w:ascii="Times New Roman" w:hAnsi="Times New Roman"/>
          <w:spacing w:val="-3"/>
        </w:rPr>
        <w:t xml:space="preserve">at </w:t>
      </w:r>
      <w:r>
        <w:rPr>
          <w:rFonts w:ascii="Times New Roman" w:hAnsi="Times New Roman"/>
          <w:spacing w:val="-3"/>
        </w:rPr>
        <w:t>your</w:t>
      </w:r>
      <w:r w:rsidRPr="00B10166">
        <w:rPr>
          <w:rFonts w:ascii="Times New Roman" w:hAnsi="Times New Roman"/>
          <w:color w:val="FF0000"/>
          <w:spacing w:val="-3"/>
        </w:rPr>
        <w:t xml:space="preserve"> </w:t>
      </w:r>
      <w:r w:rsidRPr="00B10166">
        <w:rPr>
          <w:rFonts w:ascii="Times New Roman" w:hAnsi="Times New Roman"/>
          <w:spacing w:val="-3"/>
        </w:rPr>
        <w:t>facility located at 2101 GATX Drive, Tampa, FL, Hillsborough County, issued pursuant to Section 403.087, Florida Statutes.</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 Tampa, FL  33619; and by filing a copy of the Notice of Appeal accompanied by the applicable filing fees with the appropriate District Court of Appeal.  The Notice of Appeal must be filed within 30 days from the date this Notice is filed with the clerk of the EPC.</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B10166">
        <w:rPr>
          <w:rFonts w:ascii="Times New Roman" w:hAnsi="Times New Roman"/>
          <w:spacing w:val="-3"/>
        </w:rPr>
        <w:t>Executed in Tampa, Florida.</w:t>
      </w:r>
      <w:proofErr w:type="gramEnd"/>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Sincerely,</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 xml:space="preserve">Richard D. </w:t>
      </w:r>
      <w:proofErr w:type="spellStart"/>
      <w:r w:rsidRPr="00B10166">
        <w:rPr>
          <w:rFonts w:ascii="Times New Roman" w:hAnsi="Times New Roman"/>
          <w:spacing w:val="-3"/>
        </w:rPr>
        <w:t>Garrity</w:t>
      </w:r>
      <w:proofErr w:type="spellEnd"/>
      <w:r w:rsidRPr="00B10166">
        <w:rPr>
          <w:rFonts w:ascii="Times New Roman" w:hAnsi="Times New Roman"/>
          <w:spacing w:val="-3"/>
        </w:rPr>
        <w:t>, Ph.D.</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Executive Director</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RDG/</w:t>
      </w:r>
      <w:r>
        <w:rPr>
          <w:rFonts w:ascii="Times New Roman" w:hAnsi="Times New Roman"/>
          <w:spacing w:val="-3"/>
        </w:rPr>
        <w:t>KRZ</w:t>
      </w:r>
      <w:r w:rsidRPr="00B10166">
        <w:rPr>
          <w:rFonts w:ascii="Times New Roman" w:hAnsi="Times New Roman"/>
          <w:spacing w:val="-3"/>
        </w:rPr>
        <w:t>/</w:t>
      </w:r>
      <w:proofErr w:type="spellStart"/>
      <w:r>
        <w:rPr>
          <w:rFonts w:ascii="Times New Roman" w:hAnsi="Times New Roman"/>
          <w:spacing w:val="-3"/>
        </w:rPr>
        <w:t>krz</w:t>
      </w:r>
      <w:proofErr w:type="spellEnd"/>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lastRenderedPageBreak/>
        <w:t>Central Florida Pipeline LLC</w:t>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B10166">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B10166">
        <w:rPr>
          <w:rFonts w:ascii="Times New Roman" w:hAnsi="Times New Roman"/>
          <w:spacing w:val="-3"/>
        </w:rPr>
        <w:t>Page Two</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szCs w:val="24"/>
        </w:rPr>
        <w:t>Tampa, FL 33605</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center" w:pos="5040"/>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u w:val="single"/>
        </w:rPr>
        <w:t>CERTIFICATE</w:t>
      </w:r>
      <w:r w:rsidRPr="00B10166">
        <w:rPr>
          <w:rFonts w:ascii="Times New Roman" w:hAnsi="Times New Roman"/>
          <w:spacing w:val="-3"/>
        </w:rPr>
        <w:t xml:space="preserve"> </w:t>
      </w:r>
      <w:r w:rsidRPr="00B10166">
        <w:rPr>
          <w:rFonts w:ascii="Times New Roman" w:hAnsi="Times New Roman"/>
          <w:spacing w:val="-3"/>
          <w:u w:val="single"/>
        </w:rPr>
        <w:t>OF</w:t>
      </w:r>
      <w:r w:rsidRPr="00B10166">
        <w:rPr>
          <w:rFonts w:ascii="Times New Roman" w:hAnsi="Times New Roman"/>
          <w:spacing w:val="-3"/>
        </w:rPr>
        <w:t xml:space="preserve"> </w:t>
      </w:r>
      <w:r w:rsidRPr="00B10166">
        <w:rPr>
          <w:rFonts w:ascii="Times New Roman" w:hAnsi="Times New Roman"/>
          <w:spacing w:val="-3"/>
          <w:u w:val="single"/>
        </w:rPr>
        <w:t>SERVICE</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t>This is to certify that this NOTICE OF PERMIT and all copies were</w:t>
      </w:r>
      <w:r>
        <w:rPr>
          <w:rFonts w:ascii="Times New Roman" w:hAnsi="Times New Roman"/>
          <w:spacing w:val="-3"/>
        </w:rPr>
        <w:t xml:space="preserve"> </w:t>
      </w:r>
      <w:r w:rsidRPr="00B10166">
        <w:rPr>
          <w:rFonts w:ascii="Times New Roman" w:hAnsi="Times New Roman"/>
          <w:spacing w:val="-3"/>
        </w:rPr>
        <w:t>mailed before the close of business on _________________________ to the listed persons.</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Clerk Stamp</w:t>
      </w:r>
      <w:r>
        <w:rPr>
          <w:rFonts w:ascii="Times New Roman" w:hAnsi="Times New Roman"/>
          <w:spacing w:val="-3"/>
        </w:rPr>
        <w:t xml:space="preserve"> </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rPr>
      </w:pPr>
      <w:proofErr w:type="gramStart"/>
      <w:r w:rsidRPr="00B10166">
        <w:rPr>
          <w:rFonts w:ascii="Times New Roman" w:hAnsi="Times New Roman"/>
          <w:spacing w:val="-3"/>
        </w:rPr>
        <w:t>FILED, on this date, pursuant to Section 120.52(7), Florida Statutes, with the designated clerk, receipt of which is hereby acknowledged.</w:t>
      </w:r>
      <w:proofErr w:type="gramEnd"/>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 xml:space="preserve">     </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 xml:space="preserve">___________________________ </w:t>
      </w:r>
      <w:r>
        <w:rPr>
          <w:rFonts w:ascii="Times New Roman" w:hAnsi="Times New Roman"/>
          <w:spacing w:val="-3"/>
        </w:rPr>
        <w:t xml:space="preserve">  </w:t>
      </w:r>
      <w:r w:rsidRPr="00B10166">
        <w:rPr>
          <w:rFonts w:ascii="Times New Roman" w:hAnsi="Times New Roman"/>
          <w:spacing w:val="-3"/>
        </w:rPr>
        <w:t>_____________</w:t>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 xml:space="preserve">Clerk                   </w:t>
      </w:r>
      <w:r>
        <w:rPr>
          <w:rFonts w:ascii="Times New Roman" w:hAnsi="Times New Roman"/>
          <w:spacing w:val="-3"/>
        </w:rPr>
        <w:tab/>
      </w:r>
      <w:r>
        <w:rPr>
          <w:rFonts w:ascii="Times New Roman" w:hAnsi="Times New Roman"/>
          <w:spacing w:val="-3"/>
        </w:rPr>
        <w:tab/>
        <w:t xml:space="preserve">        </w:t>
      </w:r>
      <w:r w:rsidRPr="00B10166">
        <w:rPr>
          <w:rFonts w:ascii="Times New Roman" w:hAnsi="Times New Roman"/>
          <w:spacing w:val="-3"/>
        </w:rPr>
        <w:t>Date</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7C67FB" w:rsidRPr="00B10166">
          <w:endnotePr>
            <w:numFmt w:val="decimal"/>
          </w:endnotePr>
          <w:pgSz w:w="12240" w:h="15840"/>
          <w:pgMar w:top="1440" w:right="1080" w:bottom="720" w:left="1080" w:header="1440" w:footer="720" w:gutter="0"/>
          <w:cols w:space="720"/>
          <w:noEndnote/>
        </w:sect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B10166">
        <w:rPr>
          <w:rFonts w:ascii="Times New Roman" w:hAnsi="Times New Roman"/>
          <w:spacing w:val="-3"/>
        </w:rPr>
        <w:t>PERMIT/CERTIFICATION</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Kinder Morgan/</w:t>
      </w:r>
      <w:r w:rsidRPr="00B10166">
        <w:rPr>
          <w:rFonts w:ascii="Times New Roman" w:hAnsi="Times New Roman"/>
          <w:spacing w:val="-3"/>
        </w:rPr>
        <w:t>Central Florida Pipeline LLC</w:t>
      </w:r>
      <w:r>
        <w:rPr>
          <w:rFonts w:ascii="Times New Roman" w:hAnsi="Times New Roman"/>
          <w:spacing w:val="-3"/>
        </w:rPr>
        <w:tab/>
      </w:r>
      <w:r w:rsidRPr="00B10166">
        <w:rPr>
          <w:rFonts w:ascii="Times New Roman" w:hAnsi="Times New Roman"/>
          <w:spacing w:val="-3"/>
        </w:rPr>
        <w:t xml:space="preserve"> </w:t>
      </w:r>
      <w:r>
        <w:rPr>
          <w:rFonts w:ascii="Times New Roman" w:hAnsi="Times New Roman"/>
          <w:spacing w:val="-3"/>
        </w:rPr>
        <w:tab/>
      </w:r>
      <w:r w:rsidRPr="00B10166">
        <w:rPr>
          <w:rFonts w:ascii="Times New Roman" w:hAnsi="Times New Roman"/>
          <w:spacing w:val="-3"/>
        </w:rPr>
        <w:t>Permit No.:  0570085-0</w:t>
      </w:r>
      <w:r>
        <w:rPr>
          <w:rFonts w:ascii="Times New Roman" w:hAnsi="Times New Roman"/>
          <w:spacing w:val="-3"/>
        </w:rPr>
        <w:t>25</w:t>
      </w:r>
      <w:r w:rsidRPr="00B10166">
        <w:rPr>
          <w:rFonts w:ascii="Times New Roman" w:hAnsi="Times New Roman"/>
          <w:spacing w:val="-3"/>
        </w:rPr>
        <w:t>-AC</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Tampa Terminal</w:t>
      </w:r>
      <w:r w:rsidRPr="00B10166">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B10166">
        <w:rPr>
          <w:rFonts w:ascii="Times New Roman" w:hAnsi="Times New Roman"/>
          <w:spacing w:val="-3"/>
        </w:rPr>
        <w:t>County:  Hillsborough</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 xml:space="preserve">2101 GATX Drive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765AE0">
        <w:rPr>
          <w:rFonts w:ascii="Times New Roman" w:hAnsi="Times New Roman"/>
          <w:spacing w:val="-3"/>
        </w:rPr>
        <w:t xml:space="preserve">Expiration Date:  </w:t>
      </w:r>
      <w:r w:rsidR="00EC0BD2">
        <w:rPr>
          <w:rFonts w:ascii="Times New Roman" w:hAnsi="Times New Roman"/>
          <w:spacing w:val="-3"/>
        </w:rPr>
        <w:t>0</w:t>
      </w:r>
      <w:r w:rsidR="00E85E66">
        <w:rPr>
          <w:rFonts w:ascii="Times New Roman" w:hAnsi="Times New Roman"/>
          <w:spacing w:val="-3"/>
        </w:rPr>
        <w:t>2</w:t>
      </w:r>
      <w:r w:rsidRPr="00EC0BD2">
        <w:rPr>
          <w:rFonts w:ascii="Times New Roman" w:hAnsi="Times New Roman"/>
          <w:spacing w:val="-3"/>
        </w:rPr>
        <w:t>/15/201</w:t>
      </w:r>
      <w:r w:rsidR="00EC0BD2">
        <w:rPr>
          <w:rFonts w:ascii="Times New Roman" w:hAnsi="Times New Roman"/>
          <w:spacing w:val="-3"/>
        </w:rPr>
        <w:t>5</w:t>
      </w:r>
    </w:p>
    <w:p w:rsidR="007C67FB" w:rsidRPr="00B10166" w:rsidRDefault="007C67FB" w:rsidP="0097637C">
      <w:pPr>
        <w:tabs>
          <w:tab w:val="left" w:pos="-1080"/>
          <w:tab w:val="left" w:pos="-360"/>
          <w:tab w:val="left" w:pos="720"/>
          <w:tab w:val="left" w:pos="1152"/>
          <w:tab w:val="left" w:pos="1872"/>
          <w:tab w:val="left" w:pos="2592"/>
          <w:tab w:val="left" w:pos="3312"/>
          <w:tab w:val="left" w:pos="4032"/>
          <w:tab w:val="left" w:pos="4752"/>
          <w:tab w:val="left" w:pos="5472"/>
          <w:tab w:val="left" w:pos="5940"/>
          <w:tab w:val="left" w:pos="6300"/>
          <w:tab w:val="left" w:pos="6912"/>
          <w:tab w:val="left" w:pos="7632"/>
        </w:tabs>
        <w:suppressAutoHyphens/>
        <w:ind w:left="5940" w:hanging="5940"/>
        <w:jc w:val="both"/>
        <w:rPr>
          <w:rFonts w:ascii="Times New Roman" w:hAnsi="Times New Roman"/>
          <w:spacing w:val="-3"/>
        </w:rPr>
      </w:pPr>
      <w:r w:rsidRPr="00B10166">
        <w:rPr>
          <w:rFonts w:ascii="Times New Roman" w:hAnsi="Times New Roman"/>
          <w:spacing w:val="-3"/>
        </w:rPr>
        <w:t xml:space="preserve">Tampa, FL  33605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Project: Construction and Modification </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 xml:space="preserve">This permit is issued under the provisions of Chapter 403, Florida Statutes, and Florida Administrative Code Rules 62-204, 62-210, 62-212, 62-296, 62-297, and 62-4.  The above named </w:t>
      </w:r>
      <w:proofErr w:type="spellStart"/>
      <w:r w:rsidRPr="00B10166">
        <w:rPr>
          <w:rFonts w:ascii="Times New Roman" w:hAnsi="Times New Roman"/>
          <w:spacing w:val="-3"/>
        </w:rPr>
        <w:t>permittee</w:t>
      </w:r>
      <w:proofErr w:type="spellEnd"/>
      <w:r w:rsidRPr="00B10166">
        <w:rPr>
          <w:rFonts w:ascii="Times New Roman" w:hAnsi="Times New Roman"/>
          <w:spacing w:val="-3"/>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454657" w:rsidRDefault="00454657"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FF0000"/>
          <w:spacing w:val="-3"/>
        </w:rPr>
      </w:pPr>
    </w:p>
    <w:p w:rsidR="00454657" w:rsidRDefault="007C67FB"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sidRPr="00B51E55">
        <w:rPr>
          <w:rFonts w:ascii="Times New Roman" w:hAnsi="Times New Roman"/>
        </w:rPr>
        <w:t>KM/CFPL Tampa Terminal stores and handles petroleum products and other volatile organic products (VOLs).  The facility operates under Tit</w:t>
      </w:r>
      <w:r>
        <w:rPr>
          <w:rFonts w:ascii="Times New Roman" w:hAnsi="Times New Roman"/>
        </w:rPr>
        <w:t xml:space="preserve">le V Permit No. 0570085-023-AV.  </w:t>
      </w:r>
      <w:r w:rsidRPr="00B51E55">
        <w:rPr>
          <w:rFonts w:ascii="Times New Roman" w:hAnsi="Times New Roman"/>
        </w:rPr>
        <w:t>The following modifications will be reflected in this AC permit:</w:t>
      </w:r>
    </w:p>
    <w:p w:rsidR="00454657" w:rsidRDefault="00454657"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p>
    <w:p w:rsidR="00454657" w:rsidRDefault="007C67FB"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sidRPr="00B51E55">
        <w:rPr>
          <w:rFonts w:ascii="Times New Roman" w:hAnsi="Times New Roman"/>
        </w:rPr>
        <w:t>1.</w:t>
      </w:r>
      <w:r w:rsidRPr="00B51E55">
        <w:rPr>
          <w:rFonts w:ascii="Times New Roman" w:hAnsi="Times New Roman"/>
        </w:rPr>
        <w:tab/>
        <w:t xml:space="preserve">The new 120,000 barrel Tank 120-5, which will be permitted for gasoline service, under Gasoline Tank Group (EU 001), will be equipped with an internal floating roof (IFR) and will be subject to requirements under 40 CFR 60, Subpart Kb.  There will be no change on the permitted product throughput for the Gasoline Tank Group (EU 001).  </w:t>
      </w:r>
      <w:proofErr w:type="gramStart"/>
      <w:r w:rsidRPr="00B51E55">
        <w:rPr>
          <w:rFonts w:ascii="Times New Roman" w:hAnsi="Times New Roman"/>
        </w:rPr>
        <w:t>The VOC potential to emit (PTE) for EU 001, calculated using the Tanks 4.09d program, will increase to 64.7 TPY from 52.6 TPY.</w:t>
      </w:r>
      <w:proofErr w:type="gramEnd"/>
    </w:p>
    <w:p w:rsidR="00454657" w:rsidRDefault="00454657"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p>
    <w:p w:rsidR="00454657" w:rsidRDefault="007C67FB"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sidRPr="00B51E55">
        <w:rPr>
          <w:rFonts w:ascii="Times New Roman" w:hAnsi="Times New Roman"/>
        </w:rPr>
        <w:t>2.</w:t>
      </w:r>
      <w:r w:rsidRPr="00B51E55">
        <w:rPr>
          <w:rFonts w:ascii="Times New Roman" w:hAnsi="Times New Roman"/>
        </w:rPr>
        <w:tab/>
        <w:t xml:space="preserve">Due to future throughput projections for the ethanol unit train unloading operation, the annual product throughput for the Ethanol Storage Tanks Group (E.U. 015) will be increased </w:t>
      </w:r>
      <w:proofErr w:type="gramStart"/>
      <w:r w:rsidRPr="00B51E55">
        <w:rPr>
          <w:rFonts w:ascii="Times New Roman" w:hAnsi="Times New Roman"/>
        </w:rPr>
        <w:t>to one billion gal/yr</w:t>
      </w:r>
      <w:proofErr w:type="gramEnd"/>
      <w:r w:rsidRPr="00B51E55">
        <w:rPr>
          <w:rFonts w:ascii="Times New Roman" w:hAnsi="Times New Roman"/>
        </w:rPr>
        <w:t xml:space="preserve"> from the permitted 350 million gal/yr.  Based on the throughput increase, the PTE for VOC emissions under EU 015 will increase to 7.3 TPY from 5.5 TPY.</w:t>
      </w:r>
    </w:p>
    <w:p w:rsidR="00454657" w:rsidRDefault="00454657"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p>
    <w:p w:rsidR="00454657" w:rsidRDefault="007C67FB"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sidRPr="00B51E55">
        <w:rPr>
          <w:rFonts w:ascii="Times New Roman" w:hAnsi="Times New Roman"/>
        </w:rPr>
        <w:t>3.</w:t>
      </w:r>
      <w:r w:rsidRPr="00B51E55">
        <w:rPr>
          <w:rFonts w:ascii="Times New Roman" w:hAnsi="Times New Roman"/>
        </w:rPr>
        <w:tab/>
        <w:t xml:space="preserve">The proposed butane blending project is dependent upon the ethanol unit train project and details of the project have not been finalized.  Based on the provided details that are known at this time, the butane blending project is proposed in two phases.  The first phase will involve the installation of pressurized storage tanks and piping to enable railcar unloading, storage and butane blending into gasoline at the pipeline within the Tampa Pump Station and at the main truck loading rack (EU 017).  Butane railcar unloading would be conducted in Area II of the CFPL Tampa Terminal where ethanol railcar unloading is currently performed. Butane storage will be pressurized and will consist of one intermediate storage tank (~30,000 gallon capacity) and four product storage tanks (~90,000 gallon capacity each) that will be utilized prior to blending.  The second phase will involve the installation of an additional four product storage tanks (~90,000 gallon capacity each) and a truck loading station for </w:t>
      </w:r>
      <w:r w:rsidRPr="00B51E55">
        <w:rPr>
          <w:rFonts w:ascii="Times New Roman" w:hAnsi="Times New Roman"/>
        </w:rPr>
        <w:lastRenderedPageBreak/>
        <w:t xml:space="preserve">pure butane.  </w:t>
      </w:r>
    </w:p>
    <w:p w:rsidR="00454657" w:rsidRDefault="00454657"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p>
    <w:p w:rsidR="00454657" w:rsidRDefault="007C67FB"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sidRPr="00B51E55">
        <w:rPr>
          <w:rFonts w:ascii="Times New Roman" w:hAnsi="Times New Roman"/>
        </w:rPr>
        <w:t xml:space="preserve">VOC emissions from the butane blending system are expected to be insignificant as butane will be transferred within a closed loop system and be stored under pressure at approximately 50 psig.  Butane blended </w:t>
      </w:r>
      <w:r w:rsidR="005A0DB2">
        <w:rPr>
          <w:rFonts w:ascii="Times New Roman" w:hAnsi="Times New Roman"/>
        </w:rPr>
        <w:t>into</w:t>
      </w:r>
      <w:r w:rsidRPr="00B51E55">
        <w:rPr>
          <w:rFonts w:ascii="Times New Roman" w:hAnsi="Times New Roman"/>
        </w:rPr>
        <w:t xml:space="preserve"> gasoline at the main loading rack will be controlled by the VRU or the flare (back-up unit).  Based on the emissions estimate, the fugitive emissions associated with the additional piping, flanges, valves and pump seals for the addition of the butane blending process are 0.6 TPY.  In addition, there is   0.1 TPY of fugitive emissions estimated for the additional piping, flanges, valves and pump seals, which are associated with the ethanol unit train project.  The total facility-wide fugitive emissions are 2.0 TPY, which includes the fugitive emissions from the previous projects associated with equipment leaks.  Therefore, the butane blending operation qualifies as an insignificant emissions activity pursuant to 62-213.430(6</w:t>
      </w:r>
      <w:proofErr w:type="gramStart"/>
      <w:r w:rsidRPr="00B51E55">
        <w:rPr>
          <w:rFonts w:ascii="Times New Roman" w:hAnsi="Times New Roman"/>
        </w:rPr>
        <w:t>)(</w:t>
      </w:r>
      <w:proofErr w:type="gramEnd"/>
      <w:r w:rsidRPr="00B51E55">
        <w:rPr>
          <w:rFonts w:ascii="Times New Roman" w:hAnsi="Times New Roman"/>
        </w:rPr>
        <w:t xml:space="preserve">b), F.A.C.  </w:t>
      </w:r>
    </w:p>
    <w:p w:rsidR="00454657" w:rsidRDefault="00454657"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p>
    <w:p w:rsidR="00454657" w:rsidRDefault="007C67FB"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sidRPr="00B51E55">
        <w:rPr>
          <w:rFonts w:ascii="Times New Roman" w:hAnsi="Times New Roman"/>
        </w:rPr>
        <w:t>4.</w:t>
      </w:r>
      <w:r w:rsidRPr="00B51E55">
        <w:rPr>
          <w:rFonts w:ascii="Times New Roman" w:hAnsi="Times New Roman"/>
        </w:rPr>
        <w:tab/>
        <w:t xml:space="preserve">Also, as part of the butane blending project, KM/CFPL will install two (2) Superior Energy Systems (Model No. USH2500) vaporizers equipped with Eclipse </w:t>
      </w:r>
      <w:proofErr w:type="spellStart"/>
      <w:r w:rsidRPr="00B51E55">
        <w:rPr>
          <w:rFonts w:ascii="Times New Roman" w:hAnsi="Times New Roman"/>
        </w:rPr>
        <w:t>Immerso</w:t>
      </w:r>
      <w:proofErr w:type="spellEnd"/>
      <w:r w:rsidRPr="00B51E55">
        <w:rPr>
          <w:rFonts w:ascii="Times New Roman" w:hAnsi="Times New Roman"/>
        </w:rPr>
        <w:t xml:space="preserve"> Jet natural gas fired Burners (Model No. IJ-6) with high pressure packaged blowers.  The units have a maximum heat input of 2.5 </w:t>
      </w:r>
      <w:proofErr w:type="spellStart"/>
      <w:r w:rsidRPr="00B51E55">
        <w:rPr>
          <w:rFonts w:ascii="Times New Roman" w:hAnsi="Times New Roman"/>
        </w:rPr>
        <w:t>MMBtu</w:t>
      </w:r>
      <w:proofErr w:type="spellEnd"/>
      <w:r w:rsidRPr="00B51E55">
        <w:rPr>
          <w:rFonts w:ascii="Times New Roman" w:hAnsi="Times New Roman"/>
        </w:rPr>
        <w:t xml:space="preserve">/hr.  The vaporizers will be used to assist in the butane rail car unloading process.  During normal operation, one unit will be used at approximately 50% of maximum capacity for approximately 12 hours a day and the second unit will be maintained as a back-up.  Based on the information provided, these units, considered to be external combustion heating units, </w:t>
      </w:r>
      <w:r w:rsidR="00F25FDE" w:rsidRPr="00F25FDE">
        <w:rPr>
          <w:rFonts w:ascii="Times New Roman" w:hAnsi="Times New Roman"/>
        </w:rPr>
        <w:t>are categorically exempt from permitting pursuant to Rule 62-210.300(3</w:t>
      </w:r>
      <w:proofErr w:type="gramStart"/>
      <w:r w:rsidR="00F25FDE" w:rsidRPr="00F25FDE">
        <w:rPr>
          <w:rFonts w:ascii="Times New Roman" w:hAnsi="Times New Roman"/>
        </w:rPr>
        <w:t>)(</w:t>
      </w:r>
      <w:proofErr w:type="gramEnd"/>
      <w:r w:rsidR="00F25FDE" w:rsidRPr="00F25FDE">
        <w:rPr>
          <w:rFonts w:ascii="Times New Roman" w:hAnsi="Times New Roman"/>
        </w:rPr>
        <w:t>a)33, F.A.C.</w:t>
      </w:r>
    </w:p>
    <w:p w:rsidR="00454657" w:rsidRDefault="00454657"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p>
    <w:p w:rsidR="00454657" w:rsidRDefault="007C67FB"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sidRPr="00B51E55">
        <w:rPr>
          <w:rFonts w:ascii="Times New Roman" w:hAnsi="Times New Roman"/>
        </w:rPr>
        <w:t>The butane blending system and the natural gas fired heating units will be incorporated into the operating permit in a future Title V permit revision process, and listed as insignificant emissions activities.  This AC modification will reflect the operations of the butane blending system and the natural gas fired heating units in the process description.  There will be no change to the current permit conditions of Title V permit (-023-AV) for the EU 017, the main truck loading rack.</w:t>
      </w:r>
    </w:p>
    <w:p w:rsidR="00454657" w:rsidRDefault="00454657"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p>
    <w:p w:rsidR="00454657" w:rsidRDefault="007C67FB"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sidRPr="00B51E55">
        <w:rPr>
          <w:rFonts w:ascii="Times New Roman" w:hAnsi="Times New Roman"/>
        </w:rPr>
        <w:t>5.</w:t>
      </w:r>
      <w:r w:rsidRPr="00B51E55">
        <w:rPr>
          <w:rFonts w:ascii="Times New Roman" w:hAnsi="Times New Roman"/>
        </w:rPr>
        <w:tab/>
        <w:t>This AC permit modification will replace the throughput limits for the EUs shown below with the requirement to maintain monthly throughput records for each storage tank, and calculate VOC emissions on a 12-month rolling basis to meet the permitted VOC emission limit stipulated for each EU.  This will increase operational flexibility for the tanks within this group without impacting the permitted VOC emission limit.</w:t>
      </w:r>
    </w:p>
    <w:p w:rsidR="007C67FB" w:rsidRPr="00B51E55" w:rsidRDefault="007C67FB" w:rsidP="00B51E55">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rPr>
      </w:pPr>
    </w:p>
    <w:p w:rsidR="007C67FB" w:rsidRPr="00D110D7" w:rsidRDefault="007C67FB" w:rsidP="00B51E55">
      <w:pPr>
        <w:tabs>
          <w:tab w:val="left" w:pos="-1440"/>
          <w:tab w:val="left" w:pos="-720"/>
          <w:tab w:val="left" w:pos="720"/>
          <w:tab w:val="left" w:pos="1152"/>
        </w:tabs>
        <w:suppressAutoHyphens/>
        <w:ind w:left="720"/>
        <w:jc w:val="both"/>
        <w:rPr>
          <w:rFonts w:ascii="Times New Roman" w:hAnsi="Times New Roman"/>
          <w:spacing w:val="-3"/>
          <w:szCs w:val="24"/>
        </w:rPr>
      </w:pPr>
    </w:p>
    <w:tbl>
      <w:tblPr>
        <w:tblW w:w="0" w:type="auto"/>
        <w:tblInd w:w="1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78"/>
        <w:gridCol w:w="5148"/>
      </w:tblGrid>
      <w:tr w:rsidR="007C67FB" w:rsidRPr="00892C60" w:rsidTr="003549F0">
        <w:tc>
          <w:tcPr>
            <w:tcW w:w="1278" w:type="dxa"/>
          </w:tcPr>
          <w:p w:rsidR="007C67FB" w:rsidRPr="00892C60" w:rsidRDefault="007C67FB" w:rsidP="003549F0">
            <w:pPr>
              <w:rPr>
                <w:rFonts w:ascii="Times New Roman" w:hAnsi="Times New Roman"/>
                <w:szCs w:val="24"/>
              </w:rPr>
            </w:pPr>
            <w:r w:rsidRPr="00892C60">
              <w:rPr>
                <w:rFonts w:ascii="Times New Roman" w:hAnsi="Times New Roman"/>
                <w:szCs w:val="24"/>
              </w:rPr>
              <w:t>EU No.</w:t>
            </w:r>
          </w:p>
        </w:tc>
        <w:tc>
          <w:tcPr>
            <w:tcW w:w="5148" w:type="dxa"/>
          </w:tcPr>
          <w:p w:rsidR="007C67FB" w:rsidRPr="00892C60" w:rsidRDefault="007C67FB" w:rsidP="003549F0">
            <w:pPr>
              <w:rPr>
                <w:rFonts w:ascii="Times New Roman" w:hAnsi="Times New Roman"/>
                <w:szCs w:val="24"/>
              </w:rPr>
            </w:pPr>
            <w:r w:rsidRPr="00892C60">
              <w:rPr>
                <w:rFonts w:ascii="Times New Roman" w:hAnsi="Times New Roman"/>
                <w:szCs w:val="24"/>
              </w:rPr>
              <w:t>Brief Description</w:t>
            </w:r>
          </w:p>
        </w:tc>
      </w:tr>
      <w:tr w:rsidR="007C67FB" w:rsidRPr="00892C60" w:rsidTr="003549F0">
        <w:tc>
          <w:tcPr>
            <w:tcW w:w="1278" w:type="dxa"/>
          </w:tcPr>
          <w:p w:rsidR="007C67FB" w:rsidRPr="00892C60" w:rsidRDefault="007C67FB" w:rsidP="003549F0">
            <w:pPr>
              <w:rPr>
                <w:rFonts w:ascii="Times New Roman" w:hAnsi="Times New Roman"/>
                <w:szCs w:val="24"/>
              </w:rPr>
            </w:pPr>
            <w:r w:rsidRPr="00892C60">
              <w:rPr>
                <w:rFonts w:ascii="Times New Roman" w:hAnsi="Times New Roman"/>
                <w:szCs w:val="24"/>
              </w:rPr>
              <w:t>001</w:t>
            </w:r>
          </w:p>
        </w:tc>
        <w:tc>
          <w:tcPr>
            <w:tcW w:w="5148" w:type="dxa"/>
          </w:tcPr>
          <w:p w:rsidR="007C67FB" w:rsidRPr="00892C60" w:rsidRDefault="007C67FB" w:rsidP="003549F0">
            <w:pPr>
              <w:rPr>
                <w:rFonts w:ascii="Times New Roman" w:hAnsi="Times New Roman"/>
                <w:b/>
                <w:szCs w:val="24"/>
              </w:rPr>
            </w:pPr>
            <w:r w:rsidRPr="00892C60">
              <w:rPr>
                <w:rFonts w:ascii="Times New Roman" w:hAnsi="Times New Roman"/>
                <w:szCs w:val="24"/>
              </w:rPr>
              <w:t>Gasoline Tank Group</w:t>
            </w:r>
          </w:p>
        </w:tc>
      </w:tr>
      <w:tr w:rsidR="007C67FB" w:rsidRPr="00892C60" w:rsidTr="003549F0">
        <w:tc>
          <w:tcPr>
            <w:tcW w:w="1278" w:type="dxa"/>
          </w:tcPr>
          <w:p w:rsidR="007C67FB" w:rsidRPr="00892C60" w:rsidRDefault="007C67FB" w:rsidP="003549F0">
            <w:pPr>
              <w:rPr>
                <w:rFonts w:ascii="Times New Roman" w:hAnsi="Times New Roman"/>
                <w:szCs w:val="24"/>
              </w:rPr>
            </w:pPr>
            <w:r w:rsidRPr="00892C60">
              <w:rPr>
                <w:rFonts w:ascii="Times New Roman" w:hAnsi="Times New Roman"/>
                <w:szCs w:val="24"/>
              </w:rPr>
              <w:t>002</w:t>
            </w:r>
          </w:p>
        </w:tc>
        <w:tc>
          <w:tcPr>
            <w:tcW w:w="5148" w:type="dxa"/>
          </w:tcPr>
          <w:p w:rsidR="007C67FB" w:rsidRPr="00892C60" w:rsidRDefault="007C67FB" w:rsidP="003549F0">
            <w:pPr>
              <w:rPr>
                <w:rFonts w:ascii="Times New Roman" w:hAnsi="Times New Roman"/>
                <w:b/>
                <w:szCs w:val="24"/>
              </w:rPr>
            </w:pPr>
            <w:r w:rsidRPr="00892C60">
              <w:rPr>
                <w:rFonts w:ascii="Times New Roman" w:hAnsi="Times New Roman"/>
                <w:szCs w:val="24"/>
              </w:rPr>
              <w:t>Jet Fuel Tank Group</w:t>
            </w:r>
          </w:p>
        </w:tc>
      </w:tr>
      <w:tr w:rsidR="007C67FB" w:rsidRPr="00892C60" w:rsidTr="003549F0">
        <w:tc>
          <w:tcPr>
            <w:tcW w:w="1278" w:type="dxa"/>
          </w:tcPr>
          <w:p w:rsidR="007C67FB" w:rsidRPr="00892C60" w:rsidRDefault="007C67FB" w:rsidP="003549F0">
            <w:pPr>
              <w:rPr>
                <w:rFonts w:ascii="Times New Roman" w:hAnsi="Times New Roman"/>
                <w:szCs w:val="24"/>
              </w:rPr>
            </w:pPr>
            <w:r w:rsidRPr="00892C60">
              <w:rPr>
                <w:rFonts w:ascii="Times New Roman" w:hAnsi="Times New Roman"/>
                <w:szCs w:val="24"/>
              </w:rPr>
              <w:t>007</w:t>
            </w:r>
          </w:p>
        </w:tc>
        <w:tc>
          <w:tcPr>
            <w:tcW w:w="5148" w:type="dxa"/>
          </w:tcPr>
          <w:p w:rsidR="007C67FB" w:rsidRPr="00892C60" w:rsidRDefault="007C67FB" w:rsidP="003549F0">
            <w:pPr>
              <w:rPr>
                <w:rFonts w:ascii="Times New Roman" w:hAnsi="Times New Roman"/>
                <w:b/>
                <w:szCs w:val="24"/>
              </w:rPr>
            </w:pPr>
            <w:r w:rsidRPr="00892C60">
              <w:rPr>
                <w:rFonts w:ascii="Times New Roman" w:hAnsi="Times New Roman"/>
                <w:szCs w:val="24"/>
              </w:rPr>
              <w:t>Biodiesel/Diesel</w:t>
            </w:r>
            <w:r w:rsidRPr="00892C60">
              <w:rPr>
                <w:rFonts w:ascii="Times New Roman" w:hAnsi="Times New Roman"/>
                <w:spacing w:val="-3"/>
                <w:szCs w:val="24"/>
              </w:rPr>
              <w:t xml:space="preserve"> Tank Group</w:t>
            </w:r>
          </w:p>
        </w:tc>
      </w:tr>
      <w:tr w:rsidR="007C67FB" w:rsidRPr="00892C60" w:rsidTr="003549F0">
        <w:tc>
          <w:tcPr>
            <w:tcW w:w="1278" w:type="dxa"/>
          </w:tcPr>
          <w:p w:rsidR="007C67FB" w:rsidRPr="00892C60" w:rsidRDefault="007C67FB" w:rsidP="003549F0">
            <w:pPr>
              <w:rPr>
                <w:rFonts w:ascii="Times New Roman" w:hAnsi="Times New Roman"/>
                <w:szCs w:val="24"/>
              </w:rPr>
            </w:pPr>
            <w:r w:rsidRPr="00892C60">
              <w:rPr>
                <w:rFonts w:ascii="Times New Roman" w:hAnsi="Times New Roman"/>
                <w:szCs w:val="24"/>
              </w:rPr>
              <w:t>008</w:t>
            </w:r>
          </w:p>
        </w:tc>
        <w:tc>
          <w:tcPr>
            <w:tcW w:w="5148" w:type="dxa"/>
          </w:tcPr>
          <w:p w:rsidR="007C67FB" w:rsidRPr="00892C60" w:rsidRDefault="007C67FB" w:rsidP="003549F0">
            <w:pPr>
              <w:rPr>
                <w:rFonts w:ascii="Times New Roman" w:hAnsi="Times New Roman"/>
                <w:b/>
                <w:szCs w:val="24"/>
              </w:rPr>
            </w:pPr>
            <w:r w:rsidRPr="00892C60">
              <w:rPr>
                <w:rFonts w:ascii="Times New Roman" w:hAnsi="Times New Roman"/>
                <w:szCs w:val="24"/>
              </w:rPr>
              <w:t>Additive Tank Group</w:t>
            </w:r>
          </w:p>
        </w:tc>
      </w:tr>
      <w:tr w:rsidR="007C67FB" w:rsidRPr="00892C60" w:rsidTr="003549F0">
        <w:tc>
          <w:tcPr>
            <w:tcW w:w="1278" w:type="dxa"/>
          </w:tcPr>
          <w:p w:rsidR="007C67FB" w:rsidRPr="00892C60" w:rsidRDefault="007C67FB" w:rsidP="003549F0">
            <w:pPr>
              <w:rPr>
                <w:rFonts w:ascii="Times New Roman" w:hAnsi="Times New Roman"/>
                <w:szCs w:val="24"/>
              </w:rPr>
            </w:pPr>
            <w:r w:rsidRPr="00892C60">
              <w:rPr>
                <w:rFonts w:ascii="Times New Roman" w:hAnsi="Times New Roman"/>
                <w:szCs w:val="24"/>
              </w:rPr>
              <w:t>009</w:t>
            </w:r>
          </w:p>
        </w:tc>
        <w:tc>
          <w:tcPr>
            <w:tcW w:w="5148" w:type="dxa"/>
          </w:tcPr>
          <w:p w:rsidR="007C67FB" w:rsidRPr="00892C60" w:rsidRDefault="007C67FB" w:rsidP="003549F0">
            <w:pPr>
              <w:rPr>
                <w:rFonts w:ascii="Times New Roman" w:hAnsi="Times New Roman"/>
                <w:b/>
                <w:szCs w:val="24"/>
              </w:rPr>
            </w:pPr>
            <w:r w:rsidRPr="00892C60">
              <w:rPr>
                <w:rFonts w:ascii="Times New Roman" w:hAnsi="Times New Roman"/>
                <w:szCs w:val="24"/>
              </w:rPr>
              <w:t>Petroleum Contact Water (PCW) Tank Group</w:t>
            </w:r>
          </w:p>
        </w:tc>
      </w:tr>
      <w:tr w:rsidR="007C67FB" w:rsidRPr="00892C60" w:rsidTr="003549F0">
        <w:tc>
          <w:tcPr>
            <w:tcW w:w="1278" w:type="dxa"/>
          </w:tcPr>
          <w:p w:rsidR="007C67FB" w:rsidRPr="00892C60" w:rsidRDefault="007C67FB" w:rsidP="003549F0">
            <w:pPr>
              <w:rPr>
                <w:rFonts w:ascii="Times New Roman" w:hAnsi="Times New Roman"/>
                <w:szCs w:val="24"/>
              </w:rPr>
            </w:pPr>
            <w:r w:rsidRPr="00892C60">
              <w:rPr>
                <w:rFonts w:ascii="Times New Roman" w:hAnsi="Times New Roman"/>
                <w:szCs w:val="24"/>
              </w:rPr>
              <w:t>015</w:t>
            </w:r>
          </w:p>
        </w:tc>
        <w:tc>
          <w:tcPr>
            <w:tcW w:w="5148" w:type="dxa"/>
          </w:tcPr>
          <w:p w:rsidR="007C67FB" w:rsidRPr="00892C60" w:rsidRDefault="007C67FB" w:rsidP="003549F0">
            <w:pPr>
              <w:rPr>
                <w:rFonts w:ascii="Times New Roman" w:hAnsi="Times New Roman"/>
                <w:b/>
                <w:szCs w:val="24"/>
              </w:rPr>
            </w:pPr>
            <w:r w:rsidRPr="00892C60">
              <w:rPr>
                <w:rFonts w:ascii="Times New Roman" w:hAnsi="Times New Roman"/>
                <w:szCs w:val="24"/>
              </w:rPr>
              <w:t>Ethanol Tank Group</w:t>
            </w:r>
          </w:p>
        </w:tc>
      </w:tr>
    </w:tbl>
    <w:p w:rsidR="00454657" w:rsidRDefault="007C67FB" w:rsidP="00454657">
      <w:pPr>
        <w:tabs>
          <w:tab w:val="left" w:pos="-1440"/>
          <w:tab w:val="left" w:pos="-720"/>
          <w:tab w:val="left" w:pos="720"/>
          <w:tab w:val="left" w:pos="1152"/>
        </w:tabs>
        <w:suppressAutoHyphens/>
        <w:ind w:left="720"/>
        <w:jc w:val="both"/>
        <w:rPr>
          <w:rFonts w:ascii="Times New Roman" w:hAnsi="Times New Roman"/>
        </w:rPr>
      </w:pPr>
      <w:r w:rsidRPr="0005657F">
        <w:rPr>
          <w:rFonts w:ascii="Times New Roman" w:hAnsi="Times New Roman"/>
        </w:rPr>
        <w:t xml:space="preserve"> </w:t>
      </w:r>
      <w:r w:rsidRPr="00B51E55">
        <w:rPr>
          <w:rFonts w:ascii="Times New Roman" w:hAnsi="Times New Roman"/>
        </w:rPr>
        <w:t xml:space="preserve"> </w:t>
      </w:r>
    </w:p>
    <w:p w:rsidR="00454657" w:rsidRDefault="00454657"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p>
    <w:p w:rsidR="00454657" w:rsidRDefault="007C67FB"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sidRPr="00B51E55">
        <w:rPr>
          <w:rFonts w:ascii="Times New Roman" w:hAnsi="Times New Roman"/>
        </w:rPr>
        <w:t>6.</w:t>
      </w:r>
      <w:r w:rsidRPr="00B51E55">
        <w:rPr>
          <w:rFonts w:ascii="Times New Roman" w:hAnsi="Times New Roman"/>
        </w:rPr>
        <w:tab/>
        <w:t xml:space="preserve">Specific Condition A.14 of the current Title V Permit will be revised </w:t>
      </w:r>
      <w:r w:rsidR="0095658A">
        <w:rPr>
          <w:rFonts w:ascii="Times New Roman" w:hAnsi="Times New Roman"/>
        </w:rPr>
        <w:t xml:space="preserve">to </w:t>
      </w:r>
      <w:r w:rsidRPr="00B51E55">
        <w:rPr>
          <w:rFonts w:ascii="Times New Roman" w:hAnsi="Times New Roman"/>
        </w:rPr>
        <w:t>requir</w:t>
      </w:r>
      <w:r w:rsidR="0095658A">
        <w:rPr>
          <w:rFonts w:ascii="Times New Roman" w:hAnsi="Times New Roman"/>
        </w:rPr>
        <w:t xml:space="preserve">e </w:t>
      </w:r>
      <w:r w:rsidRPr="00B51E55">
        <w:rPr>
          <w:rFonts w:ascii="Times New Roman" w:hAnsi="Times New Roman"/>
        </w:rPr>
        <w:t xml:space="preserve">to visually </w:t>
      </w:r>
      <w:proofErr w:type="gramStart"/>
      <w:r w:rsidRPr="00B51E55">
        <w:rPr>
          <w:rFonts w:ascii="Times New Roman" w:hAnsi="Times New Roman"/>
        </w:rPr>
        <w:t>inspect</w:t>
      </w:r>
      <w:proofErr w:type="gramEnd"/>
      <w:r w:rsidRPr="00B51E55">
        <w:rPr>
          <w:rFonts w:ascii="Times New Roman" w:hAnsi="Times New Roman"/>
        </w:rPr>
        <w:t xml:space="preserve"> the automatic bleeder vents and rim vents during roof </w:t>
      </w:r>
      <w:r w:rsidR="005A0DB2">
        <w:rPr>
          <w:rFonts w:ascii="Times New Roman" w:hAnsi="Times New Roman"/>
        </w:rPr>
        <w:t xml:space="preserve">refloating </w:t>
      </w:r>
      <w:r w:rsidRPr="00B51E55">
        <w:rPr>
          <w:rFonts w:ascii="Times New Roman" w:hAnsi="Times New Roman"/>
        </w:rPr>
        <w:t>events</w:t>
      </w:r>
      <w:r w:rsidR="0095658A">
        <w:rPr>
          <w:rFonts w:ascii="Times New Roman" w:hAnsi="Times New Roman"/>
        </w:rPr>
        <w:t xml:space="preserve"> only</w:t>
      </w:r>
      <w:r w:rsidRPr="00B51E55">
        <w:rPr>
          <w:rFonts w:ascii="Times New Roman" w:hAnsi="Times New Roman"/>
        </w:rPr>
        <w:t xml:space="preserve">.  Since VOC emissions from floating roof storage tanks are dependent on the proper roof floating during refilling </w:t>
      </w:r>
      <w:r w:rsidRPr="00B51E55">
        <w:rPr>
          <w:rFonts w:ascii="Times New Roman" w:hAnsi="Times New Roman"/>
        </w:rPr>
        <w:lastRenderedPageBreak/>
        <w:t xml:space="preserve">events, bleeder vent and rim vent inspections will continue to be performed within 24 hours of the roof floating off the leg supports.  </w:t>
      </w:r>
    </w:p>
    <w:p w:rsidR="00454657" w:rsidRDefault="00454657"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p>
    <w:p w:rsidR="00454657" w:rsidRDefault="007C67FB" w:rsidP="004546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sidRPr="00B51E55">
        <w:rPr>
          <w:rFonts w:ascii="Times New Roman" w:hAnsi="Times New Roman"/>
        </w:rPr>
        <w:t xml:space="preserve">Overall, this facility is a major source of VOC emissions, and a synthetic minor source of HAP emissions. This AC modification will increase the facility-wide PTE VOC emissions from the storage tanks, loading racks and barge loading to 205.1 TPY from the current 191.2 TPY.  The storage tanks, including the new Tank 120-5, under EU 001 and EU 015 are subject to Rules 62-296.320 &amp; 62-296.508, F.A.C., and 40 CFR 60, Subpart Kb.  </w:t>
      </w:r>
    </w:p>
    <w:p w:rsidR="007C67FB" w:rsidRDefault="007C67FB" w:rsidP="00CD0396">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jc w:val="both"/>
        <w:rPr>
          <w:rFonts w:ascii="Times New Roman" w:hAnsi="Times New Roman"/>
          <w:szCs w:val="24"/>
        </w:rPr>
      </w:pPr>
    </w:p>
    <w:p w:rsidR="007C67FB" w:rsidRPr="00241305" w:rsidRDefault="007C67FB" w:rsidP="00CD0396">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jc w:val="both"/>
        <w:rPr>
          <w:rFonts w:ascii="Times New Roman" w:hAnsi="Times New Roman"/>
          <w:szCs w:val="24"/>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Location:  2101 GATX Drive, Tampa</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UTM:  17-</w:t>
      </w:r>
      <w:proofErr w:type="gramStart"/>
      <w:r w:rsidRPr="00B10166">
        <w:rPr>
          <w:rFonts w:ascii="Times New Roman" w:hAnsi="Times New Roman"/>
          <w:spacing w:val="-3"/>
        </w:rPr>
        <w:t>358.0E  3088.7N</w:t>
      </w:r>
      <w:proofErr w:type="gramEnd"/>
    </w:p>
    <w:p w:rsidR="007C67FB"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Facility NO:  0570085</w:t>
      </w:r>
    </w:p>
    <w:p w:rsidR="007C67FB" w:rsidRPr="00B10166" w:rsidRDefault="007C67FB" w:rsidP="00F159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54657" w:rsidRDefault="007C67FB" w:rsidP="00454657">
      <w:pPr>
        <w:tabs>
          <w:tab w:val="left" w:pos="-1440"/>
          <w:tab w:val="left" w:pos="-720"/>
          <w:tab w:val="left" w:pos="720"/>
          <w:tab w:val="left" w:pos="1152"/>
        </w:tabs>
        <w:suppressAutoHyphens/>
        <w:jc w:val="both"/>
        <w:rPr>
          <w:rFonts w:ascii="Times New Roman" w:hAnsi="Times New Roman"/>
          <w:spacing w:val="-3"/>
          <w:szCs w:val="24"/>
        </w:rPr>
      </w:pPr>
      <w:r>
        <w:rPr>
          <w:rFonts w:ascii="Times New Roman" w:hAnsi="Times New Roman"/>
          <w:spacing w:val="-3"/>
        </w:rPr>
        <w:t>EU</w:t>
      </w:r>
      <w:r w:rsidRPr="00B10166">
        <w:rPr>
          <w:rFonts w:ascii="Times New Roman" w:hAnsi="Times New Roman"/>
          <w:spacing w:val="-3"/>
        </w:rPr>
        <w:t xml:space="preserve"> ID:  </w:t>
      </w:r>
      <w:r>
        <w:rPr>
          <w:rFonts w:ascii="Times New Roman" w:hAnsi="Times New Roman"/>
          <w:spacing w:val="-3"/>
        </w:rPr>
        <w:tab/>
      </w:r>
    </w:p>
    <w:tbl>
      <w:tblPr>
        <w:tblW w:w="0" w:type="auto"/>
        <w:tblInd w:w="1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78"/>
        <w:gridCol w:w="5148"/>
      </w:tblGrid>
      <w:tr w:rsidR="007C67FB" w:rsidRPr="00892C60" w:rsidTr="003549F0">
        <w:tc>
          <w:tcPr>
            <w:tcW w:w="1278" w:type="dxa"/>
          </w:tcPr>
          <w:p w:rsidR="007C67FB" w:rsidRPr="00892C60" w:rsidRDefault="007C67FB" w:rsidP="003549F0">
            <w:pPr>
              <w:rPr>
                <w:rFonts w:ascii="Times New Roman" w:hAnsi="Times New Roman"/>
                <w:szCs w:val="24"/>
              </w:rPr>
            </w:pPr>
            <w:r w:rsidRPr="00892C60">
              <w:rPr>
                <w:rFonts w:ascii="Times New Roman" w:hAnsi="Times New Roman"/>
                <w:szCs w:val="24"/>
              </w:rPr>
              <w:t>EU No.</w:t>
            </w:r>
          </w:p>
        </w:tc>
        <w:tc>
          <w:tcPr>
            <w:tcW w:w="5148" w:type="dxa"/>
          </w:tcPr>
          <w:p w:rsidR="007C67FB" w:rsidRPr="00892C60" w:rsidRDefault="007C67FB" w:rsidP="003549F0">
            <w:pPr>
              <w:rPr>
                <w:rFonts w:ascii="Times New Roman" w:hAnsi="Times New Roman"/>
                <w:szCs w:val="24"/>
              </w:rPr>
            </w:pPr>
            <w:r w:rsidRPr="00892C60">
              <w:rPr>
                <w:rFonts w:ascii="Times New Roman" w:hAnsi="Times New Roman"/>
                <w:szCs w:val="24"/>
              </w:rPr>
              <w:t>Brief Description</w:t>
            </w:r>
          </w:p>
        </w:tc>
      </w:tr>
      <w:tr w:rsidR="007C67FB" w:rsidRPr="00892C60" w:rsidTr="003549F0">
        <w:tc>
          <w:tcPr>
            <w:tcW w:w="1278" w:type="dxa"/>
          </w:tcPr>
          <w:p w:rsidR="007C67FB" w:rsidRPr="00892C60" w:rsidRDefault="007C67FB" w:rsidP="003549F0">
            <w:pPr>
              <w:rPr>
                <w:rFonts w:ascii="Times New Roman" w:hAnsi="Times New Roman"/>
                <w:szCs w:val="24"/>
              </w:rPr>
            </w:pPr>
            <w:r w:rsidRPr="00892C60">
              <w:rPr>
                <w:rFonts w:ascii="Times New Roman" w:hAnsi="Times New Roman"/>
                <w:szCs w:val="24"/>
              </w:rPr>
              <w:t>001</w:t>
            </w:r>
          </w:p>
        </w:tc>
        <w:tc>
          <w:tcPr>
            <w:tcW w:w="5148" w:type="dxa"/>
          </w:tcPr>
          <w:p w:rsidR="007C67FB" w:rsidRPr="00892C60" w:rsidRDefault="007C67FB" w:rsidP="003549F0">
            <w:pPr>
              <w:rPr>
                <w:rFonts w:ascii="Times New Roman" w:hAnsi="Times New Roman"/>
                <w:b/>
                <w:szCs w:val="24"/>
              </w:rPr>
            </w:pPr>
            <w:r w:rsidRPr="00892C60">
              <w:rPr>
                <w:rFonts w:ascii="Times New Roman" w:hAnsi="Times New Roman"/>
                <w:szCs w:val="24"/>
              </w:rPr>
              <w:t>Gasoline Tank Group</w:t>
            </w:r>
          </w:p>
        </w:tc>
      </w:tr>
      <w:tr w:rsidR="007C67FB" w:rsidRPr="00892C60" w:rsidTr="003549F0">
        <w:tc>
          <w:tcPr>
            <w:tcW w:w="1278" w:type="dxa"/>
          </w:tcPr>
          <w:p w:rsidR="007C67FB" w:rsidRPr="00892C60" w:rsidRDefault="007C67FB" w:rsidP="003549F0">
            <w:pPr>
              <w:rPr>
                <w:rFonts w:ascii="Times New Roman" w:hAnsi="Times New Roman"/>
                <w:szCs w:val="24"/>
              </w:rPr>
            </w:pPr>
            <w:r w:rsidRPr="00892C60">
              <w:rPr>
                <w:rFonts w:ascii="Times New Roman" w:hAnsi="Times New Roman"/>
                <w:szCs w:val="24"/>
              </w:rPr>
              <w:t>002</w:t>
            </w:r>
          </w:p>
        </w:tc>
        <w:tc>
          <w:tcPr>
            <w:tcW w:w="5148" w:type="dxa"/>
          </w:tcPr>
          <w:p w:rsidR="007C67FB" w:rsidRPr="00892C60" w:rsidRDefault="007C67FB" w:rsidP="003549F0">
            <w:pPr>
              <w:rPr>
                <w:rFonts w:ascii="Times New Roman" w:hAnsi="Times New Roman"/>
                <w:b/>
                <w:szCs w:val="24"/>
              </w:rPr>
            </w:pPr>
            <w:r w:rsidRPr="00892C60">
              <w:rPr>
                <w:rFonts w:ascii="Times New Roman" w:hAnsi="Times New Roman"/>
                <w:szCs w:val="24"/>
              </w:rPr>
              <w:t>Jet Fuel Tank Group</w:t>
            </w:r>
          </w:p>
        </w:tc>
      </w:tr>
      <w:tr w:rsidR="007C67FB" w:rsidRPr="00892C60" w:rsidTr="003549F0">
        <w:tc>
          <w:tcPr>
            <w:tcW w:w="1278" w:type="dxa"/>
          </w:tcPr>
          <w:p w:rsidR="007C67FB" w:rsidRPr="00892C60" w:rsidRDefault="007C67FB" w:rsidP="003549F0">
            <w:pPr>
              <w:rPr>
                <w:rFonts w:ascii="Times New Roman" w:hAnsi="Times New Roman"/>
                <w:szCs w:val="24"/>
              </w:rPr>
            </w:pPr>
            <w:r w:rsidRPr="00892C60">
              <w:rPr>
                <w:rFonts w:ascii="Times New Roman" w:hAnsi="Times New Roman"/>
                <w:szCs w:val="24"/>
              </w:rPr>
              <w:t>007</w:t>
            </w:r>
          </w:p>
        </w:tc>
        <w:tc>
          <w:tcPr>
            <w:tcW w:w="5148" w:type="dxa"/>
          </w:tcPr>
          <w:p w:rsidR="007C67FB" w:rsidRPr="00892C60" w:rsidRDefault="007C67FB" w:rsidP="003549F0">
            <w:pPr>
              <w:rPr>
                <w:rFonts w:ascii="Times New Roman" w:hAnsi="Times New Roman"/>
                <w:b/>
                <w:szCs w:val="24"/>
              </w:rPr>
            </w:pPr>
            <w:r w:rsidRPr="00892C60">
              <w:rPr>
                <w:rFonts w:ascii="Times New Roman" w:hAnsi="Times New Roman"/>
                <w:szCs w:val="24"/>
              </w:rPr>
              <w:t>Biodiesel/Diesel</w:t>
            </w:r>
            <w:r w:rsidRPr="00892C60">
              <w:rPr>
                <w:rFonts w:ascii="Times New Roman" w:hAnsi="Times New Roman"/>
                <w:spacing w:val="-3"/>
                <w:szCs w:val="24"/>
              </w:rPr>
              <w:t xml:space="preserve"> Tank Group</w:t>
            </w:r>
          </w:p>
        </w:tc>
      </w:tr>
      <w:tr w:rsidR="007C67FB" w:rsidRPr="00892C60" w:rsidTr="003549F0">
        <w:tc>
          <w:tcPr>
            <w:tcW w:w="1278" w:type="dxa"/>
          </w:tcPr>
          <w:p w:rsidR="007C67FB" w:rsidRPr="00892C60" w:rsidRDefault="007C67FB" w:rsidP="003549F0">
            <w:pPr>
              <w:rPr>
                <w:rFonts w:ascii="Times New Roman" w:hAnsi="Times New Roman"/>
                <w:szCs w:val="24"/>
              </w:rPr>
            </w:pPr>
            <w:r w:rsidRPr="00892C60">
              <w:rPr>
                <w:rFonts w:ascii="Times New Roman" w:hAnsi="Times New Roman"/>
                <w:szCs w:val="24"/>
              </w:rPr>
              <w:t>008</w:t>
            </w:r>
          </w:p>
        </w:tc>
        <w:tc>
          <w:tcPr>
            <w:tcW w:w="5148" w:type="dxa"/>
          </w:tcPr>
          <w:p w:rsidR="007C67FB" w:rsidRPr="00892C60" w:rsidRDefault="007C67FB" w:rsidP="003549F0">
            <w:pPr>
              <w:rPr>
                <w:rFonts w:ascii="Times New Roman" w:hAnsi="Times New Roman"/>
                <w:b/>
                <w:szCs w:val="24"/>
              </w:rPr>
            </w:pPr>
            <w:r w:rsidRPr="00892C60">
              <w:rPr>
                <w:rFonts w:ascii="Times New Roman" w:hAnsi="Times New Roman"/>
                <w:szCs w:val="24"/>
              </w:rPr>
              <w:t>Additive Tank Group</w:t>
            </w:r>
          </w:p>
        </w:tc>
      </w:tr>
      <w:tr w:rsidR="007C67FB" w:rsidRPr="00892C60" w:rsidTr="003549F0">
        <w:tc>
          <w:tcPr>
            <w:tcW w:w="1278" w:type="dxa"/>
          </w:tcPr>
          <w:p w:rsidR="007C67FB" w:rsidRPr="00892C60" w:rsidRDefault="007C67FB" w:rsidP="003549F0">
            <w:pPr>
              <w:rPr>
                <w:rFonts w:ascii="Times New Roman" w:hAnsi="Times New Roman"/>
                <w:szCs w:val="24"/>
              </w:rPr>
            </w:pPr>
            <w:r w:rsidRPr="00892C60">
              <w:rPr>
                <w:rFonts w:ascii="Times New Roman" w:hAnsi="Times New Roman"/>
                <w:szCs w:val="24"/>
              </w:rPr>
              <w:t>009</w:t>
            </w:r>
          </w:p>
        </w:tc>
        <w:tc>
          <w:tcPr>
            <w:tcW w:w="5148" w:type="dxa"/>
          </w:tcPr>
          <w:p w:rsidR="007C67FB" w:rsidRPr="00892C60" w:rsidRDefault="007C67FB" w:rsidP="003549F0">
            <w:pPr>
              <w:rPr>
                <w:rFonts w:ascii="Times New Roman" w:hAnsi="Times New Roman"/>
                <w:b/>
                <w:szCs w:val="24"/>
              </w:rPr>
            </w:pPr>
            <w:r w:rsidRPr="00892C60">
              <w:rPr>
                <w:rFonts w:ascii="Times New Roman" w:hAnsi="Times New Roman"/>
                <w:szCs w:val="24"/>
              </w:rPr>
              <w:t>Petroleum Contact Water (PCW) Tank Group</w:t>
            </w:r>
          </w:p>
        </w:tc>
      </w:tr>
      <w:tr w:rsidR="007C67FB" w:rsidRPr="00892C60" w:rsidTr="003549F0">
        <w:tc>
          <w:tcPr>
            <w:tcW w:w="1278" w:type="dxa"/>
          </w:tcPr>
          <w:p w:rsidR="007C67FB" w:rsidRPr="00892C60" w:rsidRDefault="007C67FB" w:rsidP="003549F0">
            <w:pPr>
              <w:rPr>
                <w:rFonts w:ascii="Times New Roman" w:hAnsi="Times New Roman"/>
                <w:szCs w:val="24"/>
              </w:rPr>
            </w:pPr>
            <w:r w:rsidRPr="00892C60">
              <w:rPr>
                <w:rFonts w:ascii="Times New Roman" w:hAnsi="Times New Roman"/>
                <w:szCs w:val="24"/>
              </w:rPr>
              <w:t>015</w:t>
            </w:r>
          </w:p>
        </w:tc>
        <w:tc>
          <w:tcPr>
            <w:tcW w:w="5148" w:type="dxa"/>
          </w:tcPr>
          <w:p w:rsidR="007C67FB" w:rsidRPr="00892C60" w:rsidRDefault="007C67FB" w:rsidP="003549F0">
            <w:pPr>
              <w:rPr>
                <w:rFonts w:ascii="Times New Roman" w:hAnsi="Times New Roman"/>
                <w:b/>
                <w:szCs w:val="24"/>
              </w:rPr>
            </w:pPr>
            <w:r w:rsidRPr="00892C60">
              <w:rPr>
                <w:rFonts w:ascii="Times New Roman" w:hAnsi="Times New Roman"/>
                <w:szCs w:val="24"/>
              </w:rPr>
              <w:t>Ethanol Tank Group</w:t>
            </w:r>
          </w:p>
        </w:tc>
      </w:tr>
      <w:tr w:rsidR="007C67FB" w:rsidRPr="00892C60" w:rsidTr="003549F0">
        <w:tc>
          <w:tcPr>
            <w:tcW w:w="1278" w:type="dxa"/>
          </w:tcPr>
          <w:p w:rsidR="007C67FB" w:rsidRPr="00892C60" w:rsidRDefault="007C67FB" w:rsidP="003549F0">
            <w:pPr>
              <w:rPr>
                <w:rFonts w:ascii="Times New Roman" w:hAnsi="Times New Roman"/>
                <w:szCs w:val="24"/>
              </w:rPr>
            </w:pPr>
            <w:r>
              <w:rPr>
                <w:rFonts w:ascii="Times New Roman" w:hAnsi="Times New Roman"/>
                <w:szCs w:val="24"/>
              </w:rPr>
              <w:t>017</w:t>
            </w:r>
          </w:p>
        </w:tc>
        <w:tc>
          <w:tcPr>
            <w:tcW w:w="5148" w:type="dxa"/>
          </w:tcPr>
          <w:p w:rsidR="007C67FB" w:rsidRPr="00892C60" w:rsidRDefault="007C67FB" w:rsidP="003549F0">
            <w:pPr>
              <w:rPr>
                <w:rFonts w:ascii="Times New Roman" w:hAnsi="Times New Roman"/>
                <w:szCs w:val="24"/>
              </w:rPr>
            </w:pPr>
            <w:r>
              <w:rPr>
                <w:rFonts w:ascii="Times New Roman" w:hAnsi="Times New Roman"/>
                <w:szCs w:val="24"/>
              </w:rPr>
              <w:t>Truck Loading Rack</w:t>
            </w:r>
            <w:r w:rsidR="009C2713">
              <w:rPr>
                <w:rFonts w:ascii="Times New Roman" w:hAnsi="Times New Roman"/>
                <w:szCs w:val="24"/>
              </w:rPr>
              <w:t xml:space="preserve"> </w:t>
            </w:r>
            <w:r w:rsidR="009C2713" w:rsidRPr="00EC0BD2">
              <w:rPr>
                <w:rFonts w:ascii="Times New Roman" w:hAnsi="Times New Roman"/>
                <w:szCs w:val="24"/>
              </w:rPr>
              <w:t>T/T Nos. 3 and 7</w:t>
            </w:r>
          </w:p>
        </w:tc>
      </w:tr>
    </w:tbl>
    <w:p w:rsidR="007C67FB" w:rsidRDefault="007C67FB" w:rsidP="00F1598B">
      <w:pPr>
        <w:tabs>
          <w:tab w:val="left" w:pos="-1440"/>
          <w:tab w:val="left" w:pos="-720"/>
          <w:tab w:val="left" w:pos="720"/>
          <w:tab w:val="left" w:pos="1152"/>
        </w:tabs>
        <w:suppressAutoHyphens/>
        <w:ind w:left="720"/>
        <w:jc w:val="both"/>
        <w:rPr>
          <w:rFonts w:ascii="Times New Roman" w:hAnsi="Times New Roman"/>
        </w:rPr>
      </w:pPr>
      <w:r w:rsidRPr="0005657F">
        <w:rPr>
          <w:rFonts w:ascii="Times New Roman" w:hAnsi="Times New Roman"/>
        </w:rPr>
        <w:t xml:space="preserve"> </w:t>
      </w:r>
    </w:p>
    <w:p w:rsidR="007C67FB" w:rsidRDefault="007C67FB" w:rsidP="00A87F74">
      <w:pPr>
        <w:tabs>
          <w:tab w:val="left" w:pos="-1080"/>
          <w:tab w:val="left" w:pos="-360"/>
          <w:tab w:val="left" w:pos="720"/>
          <w:tab w:val="left" w:pos="153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Default="007C67FB" w:rsidP="00E154CC">
      <w:pPr>
        <w:tabs>
          <w:tab w:val="left" w:pos="-1080"/>
          <w:tab w:val="left" w:pos="-360"/>
          <w:tab w:val="left" w:pos="720"/>
          <w:tab w:val="left" w:pos="1152"/>
          <w:tab w:val="left" w:pos="1872"/>
          <w:tab w:val="left" w:pos="252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 xml:space="preserve">References Permit Nos.:  </w:t>
      </w:r>
      <w:r>
        <w:rPr>
          <w:rFonts w:ascii="Times New Roman" w:hAnsi="Times New Roman"/>
          <w:spacing w:val="-3"/>
        </w:rPr>
        <w:tab/>
      </w:r>
      <w:r w:rsidRPr="00B10166">
        <w:rPr>
          <w:rFonts w:ascii="Times New Roman" w:hAnsi="Times New Roman"/>
          <w:spacing w:val="-3"/>
        </w:rPr>
        <w:t>0570085-</w:t>
      </w:r>
      <w:r>
        <w:rPr>
          <w:rFonts w:ascii="Times New Roman" w:hAnsi="Times New Roman"/>
          <w:spacing w:val="-3"/>
        </w:rPr>
        <w:t>022/024</w:t>
      </w:r>
      <w:r w:rsidRPr="00B10166">
        <w:rPr>
          <w:rFonts w:ascii="Times New Roman" w:hAnsi="Times New Roman"/>
          <w:spacing w:val="-3"/>
        </w:rPr>
        <w:t>-AC</w:t>
      </w:r>
    </w:p>
    <w:p w:rsidR="007C67FB" w:rsidRDefault="007C67FB" w:rsidP="00E154CC">
      <w:pPr>
        <w:tabs>
          <w:tab w:val="left" w:pos="-1080"/>
          <w:tab w:val="left" w:pos="-360"/>
          <w:tab w:val="left" w:pos="720"/>
          <w:tab w:val="left" w:pos="1152"/>
          <w:tab w:val="left" w:pos="1872"/>
          <w:tab w:val="left" w:pos="252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0570085-023-AV</w:t>
      </w:r>
    </w:p>
    <w:p w:rsidR="007C67FB"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7C67FB" w:rsidRPr="00B10166">
          <w:footerReference w:type="default" r:id="rId7"/>
          <w:endnotePr>
            <w:numFmt w:val="decimal"/>
          </w:endnotePr>
          <w:pgSz w:w="12240" w:h="15840"/>
          <w:pgMar w:top="1440" w:right="1080" w:bottom="720" w:left="1080" w:header="1440" w:footer="720" w:gutter="0"/>
          <w:pgNumType w:start="1"/>
          <w:cols w:space="720"/>
          <w:noEndnote/>
        </w:sectPr>
      </w:pPr>
    </w:p>
    <w:p w:rsidR="007C67FB" w:rsidRPr="00726755" w:rsidRDefault="007C67FB" w:rsidP="00484035">
      <w:pPr>
        <w:rPr>
          <w:rFonts w:ascii="Times New Roman" w:hAnsi="Times New Roman"/>
          <w:szCs w:val="24"/>
          <w:u w:val="single"/>
        </w:rPr>
      </w:pPr>
      <w:r w:rsidRPr="00E16F41">
        <w:rPr>
          <w:rFonts w:ascii="Times New Roman" w:hAnsi="Times New Roman"/>
          <w:b/>
          <w:szCs w:val="24"/>
          <w:u w:val="single"/>
        </w:rPr>
        <w:lastRenderedPageBreak/>
        <w:t>Facility-wide Conditions</w:t>
      </w:r>
    </w:p>
    <w:p w:rsidR="007C67FB" w:rsidRPr="006A09FC" w:rsidRDefault="007C67FB" w:rsidP="0048403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p>
    <w:p w:rsidR="007C67FB" w:rsidRPr="00337A6A" w:rsidRDefault="007C67FB" w:rsidP="004840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37A6A">
        <w:rPr>
          <w:rFonts w:ascii="Times New Roman" w:hAnsi="Times New Roman"/>
          <w:spacing w:val="-3"/>
          <w:szCs w:val="24"/>
        </w:rPr>
        <w:t>1.</w:t>
      </w:r>
      <w:r>
        <w:rPr>
          <w:rFonts w:ascii="Times New Roman" w:hAnsi="Times New Roman"/>
          <w:spacing w:val="-3"/>
          <w:szCs w:val="24"/>
        </w:rPr>
        <w:t xml:space="preserve">  </w:t>
      </w:r>
      <w:r w:rsidRPr="00337A6A">
        <w:rPr>
          <w:rFonts w:ascii="Times New Roman" w:hAnsi="Times New Roman"/>
          <w:spacing w:val="-3"/>
          <w:szCs w:val="24"/>
        </w:rPr>
        <w:t>A part of this permit is the attached General Conditions.</w:t>
      </w:r>
    </w:p>
    <w:p w:rsidR="007C67FB" w:rsidRPr="00337A6A" w:rsidRDefault="007C67FB" w:rsidP="004840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37A6A">
        <w:rPr>
          <w:rFonts w:ascii="Times New Roman" w:hAnsi="Times New Roman"/>
          <w:spacing w:val="-3"/>
          <w:szCs w:val="24"/>
        </w:rPr>
        <w:t>[Rule 62-4.160, F.A.C.]</w:t>
      </w:r>
    </w:p>
    <w:p w:rsidR="007C67FB" w:rsidRPr="00337A6A" w:rsidRDefault="007C67FB" w:rsidP="004840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C67FB" w:rsidRDefault="007C67FB" w:rsidP="004840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37A6A">
        <w:rPr>
          <w:rFonts w:ascii="Times New Roman" w:hAnsi="Times New Roman"/>
          <w:spacing w:val="-3"/>
          <w:szCs w:val="24"/>
        </w:rPr>
        <w:t>2.</w:t>
      </w:r>
      <w:r>
        <w:rPr>
          <w:rFonts w:ascii="Times New Roman" w:hAnsi="Times New Roman"/>
          <w:spacing w:val="-3"/>
          <w:szCs w:val="24"/>
        </w:rPr>
        <w:t xml:space="preserve">  </w:t>
      </w:r>
      <w:r w:rsidRPr="00337A6A">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p>
    <w:p w:rsidR="007C67FB" w:rsidRPr="00337A6A" w:rsidRDefault="007C67FB" w:rsidP="004840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sidRPr="00337A6A">
        <w:rPr>
          <w:rFonts w:ascii="Times New Roman" w:hAnsi="Times New Roman"/>
          <w:spacing w:val="-3"/>
          <w:szCs w:val="24"/>
        </w:rPr>
        <w:t>[Rule 62-4.070(7), F.A.C.]</w:t>
      </w:r>
      <w:proofErr w:type="gramEnd"/>
    </w:p>
    <w:p w:rsidR="007C67FB" w:rsidRPr="00337A6A" w:rsidRDefault="007C67FB" w:rsidP="004840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C67FB" w:rsidRPr="00337A6A" w:rsidRDefault="007C67FB" w:rsidP="004840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37A6A">
        <w:rPr>
          <w:rFonts w:ascii="Times New Roman" w:hAnsi="Times New Roman"/>
          <w:spacing w:val="-3"/>
          <w:szCs w:val="24"/>
        </w:rPr>
        <w:t>3.</w:t>
      </w:r>
      <w:r>
        <w:rPr>
          <w:rFonts w:ascii="Times New Roman" w:hAnsi="Times New Roman"/>
          <w:spacing w:val="-3"/>
          <w:szCs w:val="24"/>
        </w:rPr>
        <w:t xml:space="preserve">  </w:t>
      </w:r>
      <w:r w:rsidRPr="00337A6A">
        <w:rPr>
          <w:rFonts w:ascii="Times New Roman" w:hAnsi="Times New Roman"/>
          <w:spacing w:val="-3"/>
          <w:szCs w:val="24"/>
        </w:rPr>
        <w:t xml:space="preserve">Issuance of this permit does not relieve the </w:t>
      </w:r>
      <w:proofErr w:type="spellStart"/>
      <w:r w:rsidRPr="00337A6A">
        <w:rPr>
          <w:rFonts w:ascii="Times New Roman" w:hAnsi="Times New Roman"/>
          <w:spacing w:val="-3"/>
          <w:szCs w:val="24"/>
        </w:rPr>
        <w:t>permittee</w:t>
      </w:r>
      <w:proofErr w:type="spellEnd"/>
      <w:r w:rsidRPr="00337A6A">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7C67FB" w:rsidRPr="00337A6A" w:rsidRDefault="007C67FB" w:rsidP="004840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C67FB" w:rsidRPr="00337A6A" w:rsidRDefault="007C67FB" w:rsidP="004840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37A6A">
        <w:rPr>
          <w:rFonts w:ascii="Times New Roman" w:hAnsi="Times New Roman"/>
          <w:spacing w:val="-3"/>
          <w:szCs w:val="24"/>
        </w:rPr>
        <w:t>4.</w:t>
      </w:r>
      <w:r>
        <w:rPr>
          <w:rFonts w:ascii="Times New Roman" w:hAnsi="Times New Roman"/>
          <w:spacing w:val="-3"/>
          <w:szCs w:val="24"/>
        </w:rPr>
        <w:t xml:space="preserve">  </w:t>
      </w:r>
      <w:r w:rsidRPr="00337A6A">
        <w:rPr>
          <w:rFonts w:ascii="Times New Roman" w:hAnsi="Times New Roman"/>
          <w:spacing w:val="-3"/>
          <w:szCs w:val="24"/>
        </w:rPr>
        <w:t xml:space="preserve">The </w:t>
      </w:r>
      <w:proofErr w:type="spellStart"/>
      <w:r w:rsidRPr="00337A6A">
        <w:rPr>
          <w:rFonts w:ascii="Times New Roman" w:hAnsi="Times New Roman"/>
          <w:spacing w:val="-3"/>
          <w:szCs w:val="24"/>
        </w:rPr>
        <w:t>permittee</w:t>
      </w:r>
      <w:proofErr w:type="spellEnd"/>
      <w:r w:rsidRPr="00337A6A">
        <w:rPr>
          <w:rFonts w:ascii="Times New Roman" w:hAnsi="Times New Roman"/>
          <w:spacing w:val="-3"/>
          <w:szCs w:val="24"/>
        </w:rPr>
        <w:t xml:space="preserve"> shall not cause, suffer, allow or permit the discharge of air pollutants which cause or contribute to an objectionable odor. [Rule 62-296.320, F.A.C.]</w:t>
      </w:r>
    </w:p>
    <w:p w:rsidR="007C67FB" w:rsidRDefault="007C67FB" w:rsidP="00B24BD6">
      <w:pPr>
        <w:tabs>
          <w:tab w:val="left" w:pos="0"/>
          <w:tab w:val="left" w:pos="720"/>
          <w:tab w:val="left" w:pos="1440"/>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rPr>
      </w:pPr>
    </w:p>
    <w:p w:rsidR="007C67FB" w:rsidRDefault="007C67FB" w:rsidP="00B24BD6">
      <w:pPr>
        <w:tabs>
          <w:tab w:val="left" w:pos="0"/>
          <w:tab w:val="left" w:pos="720"/>
          <w:tab w:val="left" w:pos="1440"/>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rPr>
      </w:pPr>
      <w:r>
        <w:rPr>
          <w:rFonts w:ascii="Times New Roman" w:hAnsi="Times New Roman"/>
        </w:rPr>
        <w:t>5</w:t>
      </w:r>
      <w:r w:rsidRPr="00C555F6">
        <w:rPr>
          <w:rFonts w:ascii="Times New Roman" w:hAnsi="Times New Roman"/>
        </w:rPr>
        <w:t>.</w:t>
      </w:r>
      <w:r>
        <w:rPr>
          <w:rFonts w:ascii="Times New Roman" w:hAnsi="Times New Roman"/>
        </w:rPr>
        <w:t xml:space="preserve">  In order to limit the </w:t>
      </w:r>
      <w:r>
        <w:rPr>
          <w:rFonts w:ascii="Times New Roman" w:hAnsi="Times New Roman"/>
          <w:spacing w:val="-3"/>
        </w:rPr>
        <w:t xml:space="preserve">potential to emit (PTE), the maximum </w:t>
      </w:r>
      <w:r w:rsidRPr="00B10166">
        <w:rPr>
          <w:rFonts w:ascii="Times New Roman" w:hAnsi="Times New Roman"/>
          <w:spacing w:val="-3"/>
        </w:rPr>
        <w:t xml:space="preserve">volatile organic compound (VOC) emissions for the facility shall not exceed </w:t>
      </w:r>
      <w:r>
        <w:rPr>
          <w:rFonts w:ascii="Times New Roman" w:hAnsi="Times New Roman"/>
          <w:spacing w:val="-3"/>
        </w:rPr>
        <w:t>205.1</w:t>
      </w:r>
      <w:r w:rsidRPr="00B10166">
        <w:rPr>
          <w:rFonts w:ascii="Times New Roman" w:hAnsi="Times New Roman"/>
          <w:spacing w:val="-3"/>
        </w:rPr>
        <w:t xml:space="preserve"> tons per twelve consecutive month period.</w:t>
      </w:r>
    </w:p>
    <w:p w:rsidR="007C67FB" w:rsidRPr="00B10166" w:rsidRDefault="007C67FB" w:rsidP="00B24BD6">
      <w:pPr>
        <w:tabs>
          <w:tab w:val="left" w:pos="0"/>
          <w:tab w:val="left" w:pos="720"/>
          <w:tab w:val="left" w:pos="1440"/>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rPr>
      </w:pPr>
      <w:r w:rsidRPr="00B10166">
        <w:rPr>
          <w:rFonts w:ascii="Times New Roman" w:hAnsi="Times New Roman"/>
          <w:spacing w:val="-3"/>
        </w:rPr>
        <w:t>[</w:t>
      </w:r>
      <w:r w:rsidRPr="00B10166">
        <w:rPr>
          <w:rFonts w:ascii="Times New Roman" w:hAnsi="Times New Roman"/>
        </w:rPr>
        <w:t>Rule 62-4.070(3), F.A.C.</w:t>
      </w:r>
      <w:r>
        <w:rPr>
          <w:rFonts w:ascii="Times New Roman" w:hAnsi="Times New Roman"/>
        </w:rPr>
        <w:t xml:space="preserve"> and </w:t>
      </w:r>
      <w:r>
        <w:rPr>
          <w:rFonts w:ascii="Times New Roman" w:hAnsi="Times New Roman"/>
          <w:szCs w:val="24"/>
        </w:rPr>
        <w:t>AC Permit Application submitted October 4, 2012</w:t>
      </w:r>
      <w:r w:rsidRPr="00B10166">
        <w:rPr>
          <w:rFonts w:ascii="Times New Roman" w:hAnsi="Times New Roman"/>
          <w:spacing w:val="-3"/>
        </w:rPr>
        <w:t>]</w:t>
      </w:r>
    </w:p>
    <w:p w:rsidR="007C67FB" w:rsidRDefault="007C67FB" w:rsidP="00B24BD6">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7C67FB" w:rsidRPr="00B10166" w:rsidRDefault="007C67FB" w:rsidP="00B24BD6">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6</w:t>
      </w:r>
      <w:r w:rsidRPr="00C555F6">
        <w:rPr>
          <w:rFonts w:ascii="Times New Roman" w:hAnsi="Times New Roman"/>
          <w:spacing w:val="-3"/>
        </w:rPr>
        <w:t>.</w:t>
      </w:r>
      <w:r>
        <w:rPr>
          <w:rFonts w:ascii="Times New Roman" w:hAnsi="Times New Roman"/>
          <w:spacing w:val="-3"/>
        </w:rPr>
        <w:t xml:space="preserve">  </w:t>
      </w:r>
      <w:r w:rsidRPr="00B10166">
        <w:rPr>
          <w:rFonts w:ascii="Times New Roman" w:hAnsi="Times New Roman"/>
          <w:spacing w:val="-3"/>
        </w:rPr>
        <w:t xml:space="preserve">As requested by the </w:t>
      </w:r>
      <w:proofErr w:type="spellStart"/>
      <w:r w:rsidRPr="00B10166">
        <w:rPr>
          <w:rFonts w:ascii="Times New Roman" w:hAnsi="Times New Roman"/>
          <w:spacing w:val="-3"/>
        </w:rPr>
        <w:t>permittee</w:t>
      </w:r>
      <w:proofErr w:type="spellEnd"/>
      <w:r>
        <w:rPr>
          <w:rFonts w:ascii="Times New Roman" w:hAnsi="Times New Roman"/>
          <w:spacing w:val="-3"/>
        </w:rPr>
        <w:t xml:space="preserve">, </w:t>
      </w:r>
      <w:r w:rsidRPr="00B10166">
        <w:rPr>
          <w:rFonts w:ascii="Times New Roman" w:hAnsi="Times New Roman"/>
          <w:spacing w:val="-3"/>
        </w:rPr>
        <w:t xml:space="preserve">in order to demonstrate compliance with the exemption from 40CFR63 Subpart R (NESHAP for Gasoline Distribution Facilities), the </w:t>
      </w:r>
      <w:r>
        <w:rPr>
          <w:rFonts w:ascii="Times New Roman" w:hAnsi="Times New Roman"/>
          <w:spacing w:val="-3"/>
        </w:rPr>
        <w:t>following limitations</w:t>
      </w:r>
      <w:r w:rsidRPr="00B10166">
        <w:rPr>
          <w:rFonts w:ascii="Times New Roman" w:hAnsi="Times New Roman"/>
          <w:spacing w:val="-3"/>
        </w:rPr>
        <w:t xml:space="preserve"> shall</w:t>
      </w:r>
      <w:r>
        <w:rPr>
          <w:rFonts w:ascii="Times New Roman" w:hAnsi="Times New Roman"/>
          <w:spacing w:val="-3"/>
        </w:rPr>
        <w:t xml:space="preserve"> apply</w:t>
      </w:r>
      <w:r w:rsidRPr="00B10166">
        <w:rPr>
          <w:rFonts w:ascii="Times New Roman" w:hAnsi="Times New Roman"/>
          <w:spacing w:val="-3"/>
        </w:rPr>
        <w:t>:</w:t>
      </w:r>
    </w:p>
    <w:p w:rsidR="007C67FB" w:rsidRPr="00B10166" w:rsidRDefault="007C67FB" w:rsidP="00B24BD6">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B10166">
        <w:rPr>
          <w:rFonts w:ascii="Times New Roman" w:hAnsi="Times New Roman"/>
          <w:spacing w:val="-3"/>
        </w:rPr>
        <w:t>[40</w:t>
      </w:r>
      <w:r>
        <w:rPr>
          <w:rFonts w:ascii="Times New Roman" w:hAnsi="Times New Roman"/>
          <w:spacing w:val="-3"/>
        </w:rPr>
        <w:t xml:space="preserve"> </w:t>
      </w:r>
      <w:r w:rsidRPr="00B10166">
        <w:rPr>
          <w:rFonts w:ascii="Times New Roman" w:hAnsi="Times New Roman"/>
          <w:spacing w:val="-3"/>
        </w:rPr>
        <w:t>CFR</w:t>
      </w:r>
      <w:r>
        <w:rPr>
          <w:rFonts w:ascii="Times New Roman" w:hAnsi="Times New Roman"/>
          <w:spacing w:val="-3"/>
        </w:rPr>
        <w:t xml:space="preserve"> </w:t>
      </w:r>
      <w:r w:rsidRPr="00B10166">
        <w:rPr>
          <w:rFonts w:ascii="Times New Roman" w:hAnsi="Times New Roman"/>
          <w:spacing w:val="-3"/>
        </w:rPr>
        <w:t>63.420(d)</w:t>
      </w:r>
      <w:r>
        <w:rPr>
          <w:rFonts w:ascii="Times New Roman" w:hAnsi="Times New Roman"/>
          <w:spacing w:val="-3"/>
        </w:rPr>
        <w:t xml:space="preserve">, </w:t>
      </w:r>
      <w:r w:rsidRPr="00B10166">
        <w:rPr>
          <w:rFonts w:ascii="Times New Roman" w:hAnsi="Times New Roman"/>
        </w:rPr>
        <w:t>Rule 62-4.070(3), F.A.C.</w:t>
      </w:r>
      <w:r>
        <w:rPr>
          <w:rFonts w:ascii="Times New Roman" w:hAnsi="Times New Roman"/>
        </w:rPr>
        <w:t>,</w:t>
      </w:r>
      <w:r>
        <w:rPr>
          <w:rFonts w:ascii="Times New Roman" w:hAnsi="Times New Roman"/>
          <w:spacing w:val="-3"/>
        </w:rPr>
        <w:t xml:space="preserve"> </w:t>
      </w:r>
      <w:r>
        <w:rPr>
          <w:rFonts w:ascii="Times New Roman" w:hAnsi="Times New Roman"/>
        </w:rPr>
        <w:t xml:space="preserve">AC </w:t>
      </w:r>
      <w:r w:rsidRPr="00677595">
        <w:rPr>
          <w:rFonts w:ascii="Times New Roman" w:hAnsi="Times New Roman"/>
          <w:szCs w:val="24"/>
        </w:rPr>
        <w:t>Permit No</w:t>
      </w:r>
      <w:r>
        <w:rPr>
          <w:rFonts w:ascii="Times New Roman" w:hAnsi="Times New Roman"/>
          <w:szCs w:val="24"/>
        </w:rPr>
        <w:t>s</w:t>
      </w:r>
      <w:r w:rsidRPr="00677595">
        <w:rPr>
          <w:rFonts w:ascii="Times New Roman" w:hAnsi="Times New Roman"/>
          <w:szCs w:val="24"/>
        </w:rPr>
        <w:t>. 0570085-022</w:t>
      </w:r>
      <w:r>
        <w:rPr>
          <w:rFonts w:ascii="Times New Roman" w:hAnsi="Times New Roman"/>
          <w:szCs w:val="24"/>
        </w:rPr>
        <w:t>/024</w:t>
      </w:r>
      <w:r w:rsidRPr="00677595">
        <w:rPr>
          <w:rFonts w:ascii="Times New Roman" w:hAnsi="Times New Roman"/>
          <w:szCs w:val="24"/>
        </w:rPr>
        <w:t>-AC</w:t>
      </w:r>
      <w:r w:rsidRPr="00140DF3">
        <w:rPr>
          <w:rFonts w:ascii="Times New Roman" w:hAnsi="Times New Roman"/>
          <w:szCs w:val="24"/>
        </w:rPr>
        <w:t xml:space="preserve"> </w:t>
      </w:r>
      <w:r>
        <w:rPr>
          <w:rFonts w:ascii="Times New Roman" w:hAnsi="Times New Roman"/>
          <w:szCs w:val="24"/>
        </w:rPr>
        <w:t>and AC Permit Application submitted October 4, 2012</w:t>
      </w:r>
      <w:r w:rsidRPr="00B10166">
        <w:rPr>
          <w:rFonts w:ascii="Times New Roman" w:hAnsi="Times New Roman"/>
          <w:spacing w:val="-3"/>
        </w:rPr>
        <w:t>]</w:t>
      </w:r>
    </w:p>
    <w:p w:rsidR="007C67FB" w:rsidRPr="00B10166" w:rsidRDefault="007C67FB" w:rsidP="00B24BD6">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7C67FB" w:rsidRPr="00B10166" w:rsidRDefault="007C67FB" w:rsidP="0024198C">
      <w:pPr>
        <w:widowControl/>
        <w:numPr>
          <w:ilvl w:val="0"/>
          <w:numId w:val="23"/>
        </w:numPr>
        <w:tabs>
          <w:tab w:val="clear" w:pos="1455"/>
          <w:tab w:val="left" w:pos="0"/>
          <w:tab w:val="left" w:pos="720"/>
          <w:tab w:val="num" w:pos="1170"/>
        </w:tabs>
        <w:suppressAutoHyphens/>
        <w:ind w:left="1170" w:hanging="450"/>
        <w:jc w:val="both"/>
        <w:rPr>
          <w:rFonts w:ascii="Times New Roman" w:hAnsi="Times New Roman"/>
          <w:spacing w:val="-3"/>
        </w:rPr>
      </w:pPr>
      <w:r w:rsidRPr="00B10166">
        <w:rPr>
          <w:rFonts w:ascii="Times New Roman" w:hAnsi="Times New Roman"/>
          <w:spacing w:val="-3"/>
        </w:rPr>
        <w:t xml:space="preserve">The hazardous air pollutant (HAP) as defined in Rule 62-210.200, F.A.C., emissions shall be less than 10 tons in any 12 consecutive month </w:t>
      </w:r>
      <w:proofErr w:type="gramStart"/>
      <w:r w:rsidRPr="00B10166">
        <w:rPr>
          <w:rFonts w:ascii="Times New Roman" w:hAnsi="Times New Roman"/>
          <w:spacing w:val="-3"/>
        </w:rPr>
        <w:t>period</w:t>
      </w:r>
      <w:proofErr w:type="gramEnd"/>
      <w:r w:rsidRPr="00B10166">
        <w:rPr>
          <w:rFonts w:ascii="Times New Roman" w:hAnsi="Times New Roman"/>
          <w:spacing w:val="-3"/>
        </w:rPr>
        <w:t xml:space="preserve"> for any individual HAP, or less than 25 tons in any 12 consecutive month period for any combination of HAP.</w:t>
      </w:r>
    </w:p>
    <w:p w:rsidR="007C67FB" w:rsidRPr="00B10166" w:rsidRDefault="007C67FB" w:rsidP="0024198C">
      <w:pPr>
        <w:widowControl/>
        <w:numPr>
          <w:ilvl w:val="0"/>
          <w:numId w:val="23"/>
        </w:numPr>
        <w:tabs>
          <w:tab w:val="clear" w:pos="1455"/>
          <w:tab w:val="left" w:pos="0"/>
          <w:tab w:val="left" w:pos="720"/>
          <w:tab w:val="num" w:pos="1170"/>
        </w:tabs>
        <w:suppressAutoHyphens/>
        <w:ind w:left="1170" w:hanging="450"/>
        <w:jc w:val="both"/>
        <w:rPr>
          <w:rFonts w:ascii="Times New Roman" w:hAnsi="Times New Roman"/>
          <w:spacing w:val="-3"/>
        </w:rPr>
      </w:pPr>
      <w:r>
        <w:rPr>
          <w:rFonts w:ascii="Times New Roman" w:hAnsi="Times New Roman"/>
          <w:spacing w:val="-3"/>
        </w:rPr>
        <w:t>Handle g</w:t>
      </w:r>
      <w:r w:rsidRPr="00B10166">
        <w:rPr>
          <w:rFonts w:ascii="Times New Roman" w:hAnsi="Times New Roman"/>
          <w:spacing w:val="-3"/>
        </w:rPr>
        <w:t xml:space="preserve">asoline with an average annual MTBE </w:t>
      </w:r>
      <w:proofErr w:type="gramStart"/>
      <w:r w:rsidRPr="00B10166">
        <w:rPr>
          <w:rFonts w:ascii="Times New Roman" w:hAnsi="Times New Roman"/>
          <w:spacing w:val="-3"/>
        </w:rPr>
        <w:t>(a HAP</w:t>
      </w:r>
      <w:proofErr w:type="gramEnd"/>
      <w:r w:rsidRPr="00B10166">
        <w:rPr>
          <w:rFonts w:ascii="Times New Roman" w:hAnsi="Times New Roman"/>
          <w:spacing w:val="-3"/>
        </w:rPr>
        <w:t xml:space="preserve">) </w:t>
      </w:r>
      <w:r>
        <w:rPr>
          <w:rFonts w:ascii="Times New Roman" w:hAnsi="Times New Roman"/>
          <w:spacing w:val="-3"/>
        </w:rPr>
        <w:t>not to exceed</w:t>
      </w:r>
      <w:r w:rsidRPr="00B10166">
        <w:rPr>
          <w:rFonts w:ascii="Times New Roman" w:hAnsi="Times New Roman"/>
          <w:spacing w:val="-3"/>
        </w:rPr>
        <w:t xml:space="preserve"> 4 percent, based on volumes of product accepted at the facility.</w:t>
      </w:r>
    </w:p>
    <w:p w:rsidR="007C67FB" w:rsidRDefault="007C67FB" w:rsidP="00B24BD6">
      <w:pPr>
        <w:tabs>
          <w:tab w:val="left" w:pos="0"/>
        </w:tabs>
        <w:suppressAutoHyphens/>
        <w:jc w:val="both"/>
        <w:rPr>
          <w:rFonts w:ascii="Times New Roman" w:hAnsi="Times New Roman"/>
          <w:b/>
        </w:rPr>
      </w:pPr>
    </w:p>
    <w:p w:rsidR="007C67FB" w:rsidRPr="00337A6A" w:rsidRDefault="007C67FB" w:rsidP="00484035">
      <w:pPr>
        <w:jc w:val="both"/>
        <w:rPr>
          <w:rFonts w:ascii="Times New Roman" w:hAnsi="Times New Roman"/>
          <w:szCs w:val="24"/>
        </w:rPr>
      </w:pPr>
      <w:r>
        <w:rPr>
          <w:rFonts w:ascii="Times New Roman" w:hAnsi="Times New Roman"/>
          <w:szCs w:val="24"/>
        </w:rPr>
        <w:t>7</w:t>
      </w:r>
      <w:r w:rsidRPr="00337A6A">
        <w:rPr>
          <w:rFonts w:ascii="Times New Roman" w:hAnsi="Times New Roman"/>
          <w:szCs w:val="24"/>
        </w:rPr>
        <w:t>.</w:t>
      </w:r>
      <w:r>
        <w:rPr>
          <w:rFonts w:ascii="Times New Roman" w:hAnsi="Times New Roman"/>
          <w:szCs w:val="24"/>
        </w:rPr>
        <w:t xml:space="preserve">  </w:t>
      </w:r>
      <w:r w:rsidRPr="00337A6A">
        <w:rPr>
          <w:rFonts w:ascii="Times New Roman" w:hAnsi="Times New Roman"/>
          <w:szCs w:val="24"/>
        </w:rPr>
        <w:t xml:space="preserve">The </w:t>
      </w:r>
      <w:proofErr w:type="spellStart"/>
      <w:r w:rsidRPr="00337A6A">
        <w:rPr>
          <w:rFonts w:ascii="Times New Roman" w:hAnsi="Times New Roman"/>
          <w:szCs w:val="24"/>
        </w:rPr>
        <w:t>permittee</w:t>
      </w:r>
      <w:proofErr w:type="spellEnd"/>
      <w:r w:rsidRPr="00337A6A">
        <w:rPr>
          <w:rFonts w:ascii="Times New Roman" w:hAnsi="Times New Roman"/>
          <w:szCs w:val="24"/>
        </w:rPr>
        <w:t xml:space="preserv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or its’ delegated agent, the Environmental Protection Commission of Hillsborough County. </w:t>
      </w:r>
    </w:p>
    <w:p w:rsidR="007C67FB" w:rsidRPr="00337A6A" w:rsidRDefault="007C67FB" w:rsidP="00484035">
      <w:pPr>
        <w:jc w:val="both"/>
        <w:rPr>
          <w:rFonts w:ascii="Times New Roman" w:hAnsi="Times New Roman"/>
          <w:szCs w:val="24"/>
        </w:rPr>
      </w:pPr>
      <w:r w:rsidRPr="00337A6A">
        <w:rPr>
          <w:rFonts w:ascii="Times New Roman" w:hAnsi="Times New Roman"/>
          <w:szCs w:val="24"/>
        </w:rPr>
        <w:t>[Rule 62-296.320(1</w:t>
      </w:r>
      <w:proofErr w:type="gramStart"/>
      <w:r w:rsidRPr="00337A6A">
        <w:rPr>
          <w:rFonts w:ascii="Times New Roman" w:hAnsi="Times New Roman"/>
          <w:szCs w:val="24"/>
        </w:rPr>
        <w:t>)(</w:t>
      </w:r>
      <w:proofErr w:type="gramEnd"/>
      <w:r w:rsidRPr="00337A6A">
        <w:rPr>
          <w:rFonts w:ascii="Times New Roman" w:hAnsi="Times New Roman"/>
          <w:szCs w:val="24"/>
        </w:rPr>
        <w:t>a), F.A.C.]</w:t>
      </w:r>
    </w:p>
    <w:p w:rsidR="007C67FB" w:rsidRPr="00337A6A" w:rsidRDefault="007C67FB" w:rsidP="00484035">
      <w:pPr>
        <w:numPr>
          <w:ilvl w:val="12"/>
          <w:numId w:val="0"/>
        </w:numPr>
        <w:tabs>
          <w:tab w:val="left" w:pos="-1080"/>
          <w:tab w:val="left" w:pos="-360"/>
        </w:tabs>
        <w:suppressAutoHyphens/>
        <w:jc w:val="both"/>
        <w:rPr>
          <w:rFonts w:ascii="Times New Roman" w:hAnsi="Times New Roman"/>
          <w:spacing w:val="-3"/>
          <w:szCs w:val="24"/>
        </w:rPr>
      </w:pPr>
    </w:p>
    <w:p w:rsidR="007C67FB" w:rsidRPr="00337A6A" w:rsidRDefault="007C67FB" w:rsidP="0024198C">
      <w:pPr>
        <w:widowControl/>
        <w:numPr>
          <w:ilvl w:val="0"/>
          <w:numId w:val="30"/>
        </w:numPr>
        <w:tabs>
          <w:tab w:val="left" w:pos="-1080"/>
          <w:tab w:val="left" w:pos="-360"/>
        </w:tabs>
        <w:suppressAutoHyphens/>
        <w:overflowPunct w:val="0"/>
        <w:autoSpaceDE w:val="0"/>
        <w:autoSpaceDN w:val="0"/>
        <w:adjustRightInd w:val="0"/>
        <w:jc w:val="both"/>
        <w:textAlignment w:val="baseline"/>
        <w:rPr>
          <w:rFonts w:ascii="Times New Roman" w:hAnsi="Times New Roman"/>
          <w:spacing w:val="-3"/>
          <w:szCs w:val="24"/>
        </w:rPr>
      </w:pPr>
      <w:r w:rsidRPr="00337A6A">
        <w:rPr>
          <w:rFonts w:ascii="Times New Roman" w:hAnsi="Times New Roman"/>
          <w:spacing w:val="-3"/>
          <w:szCs w:val="24"/>
        </w:rPr>
        <w:t>Maintain tightly fitting cover, lids, etc. on all containers when they are not being handled, tapped, etc.</w:t>
      </w:r>
    </w:p>
    <w:p w:rsidR="007C67FB" w:rsidRPr="00337A6A" w:rsidRDefault="007C67FB" w:rsidP="0024198C">
      <w:pPr>
        <w:widowControl/>
        <w:numPr>
          <w:ilvl w:val="0"/>
          <w:numId w:val="30"/>
        </w:numPr>
        <w:suppressAutoHyphens/>
        <w:overflowPunct w:val="0"/>
        <w:autoSpaceDE w:val="0"/>
        <w:autoSpaceDN w:val="0"/>
        <w:adjustRightInd w:val="0"/>
        <w:jc w:val="both"/>
        <w:textAlignment w:val="baseline"/>
        <w:rPr>
          <w:rFonts w:ascii="Times New Roman" w:hAnsi="Times New Roman"/>
          <w:spacing w:val="-3"/>
          <w:szCs w:val="24"/>
        </w:rPr>
      </w:pPr>
      <w:r w:rsidRPr="00337A6A">
        <w:rPr>
          <w:rFonts w:ascii="Times New Roman" w:hAnsi="Times New Roman"/>
          <w:spacing w:val="-3"/>
          <w:szCs w:val="24"/>
        </w:rPr>
        <w:lastRenderedPageBreak/>
        <w:t>Where possible and practical, procure/fabricate a tightly fitting cover for any open trough, basin, etc. of VOC so that it can be covered when not in use.</w:t>
      </w:r>
    </w:p>
    <w:p w:rsidR="007C67FB" w:rsidRPr="00337A6A" w:rsidRDefault="007C67FB" w:rsidP="0024198C">
      <w:pPr>
        <w:widowControl/>
        <w:numPr>
          <w:ilvl w:val="0"/>
          <w:numId w:val="30"/>
        </w:numPr>
        <w:suppressAutoHyphens/>
        <w:overflowPunct w:val="0"/>
        <w:autoSpaceDE w:val="0"/>
        <w:autoSpaceDN w:val="0"/>
        <w:adjustRightInd w:val="0"/>
        <w:jc w:val="both"/>
        <w:textAlignment w:val="baseline"/>
        <w:rPr>
          <w:rFonts w:ascii="Times New Roman" w:hAnsi="Times New Roman"/>
          <w:spacing w:val="-3"/>
          <w:szCs w:val="24"/>
        </w:rPr>
      </w:pPr>
      <w:r w:rsidRPr="00337A6A">
        <w:rPr>
          <w:rFonts w:ascii="Times New Roman" w:hAnsi="Times New Roman"/>
          <w:spacing w:val="-3"/>
          <w:szCs w:val="24"/>
        </w:rPr>
        <w:t>Immediately attend to all spills/waste as appropriate.</w:t>
      </w:r>
    </w:p>
    <w:p w:rsidR="007C67FB" w:rsidRDefault="007C67FB" w:rsidP="0024198C">
      <w:pPr>
        <w:widowControl/>
        <w:numPr>
          <w:ilvl w:val="0"/>
          <w:numId w:val="30"/>
        </w:numPr>
        <w:suppressAutoHyphens/>
        <w:overflowPunct w:val="0"/>
        <w:autoSpaceDE w:val="0"/>
        <w:autoSpaceDN w:val="0"/>
        <w:adjustRightInd w:val="0"/>
        <w:jc w:val="both"/>
        <w:textAlignment w:val="baseline"/>
        <w:rPr>
          <w:rFonts w:ascii="Times New Roman" w:hAnsi="Times New Roman"/>
          <w:spacing w:val="-3"/>
          <w:szCs w:val="24"/>
        </w:rPr>
      </w:pPr>
      <w:r w:rsidRPr="00337A6A">
        <w:rPr>
          <w:rFonts w:ascii="Times New Roman" w:hAnsi="Times New Roman"/>
          <w:spacing w:val="-3"/>
          <w:szCs w:val="24"/>
        </w:rPr>
        <w:t xml:space="preserve">Operate the </w:t>
      </w:r>
      <w:r>
        <w:rPr>
          <w:rFonts w:ascii="Times New Roman" w:hAnsi="Times New Roman"/>
          <w:spacing w:val="-3"/>
          <w:szCs w:val="24"/>
        </w:rPr>
        <w:t xml:space="preserve">VRU </w:t>
      </w:r>
      <w:r w:rsidRPr="00337A6A">
        <w:rPr>
          <w:rFonts w:ascii="Times New Roman" w:hAnsi="Times New Roman"/>
          <w:spacing w:val="-3"/>
          <w:szCs w:val="24"/>
        </w:rPr>
        <w:t>at all time</w:t>
      </w:r>
      <w:r>
        <w:rPr>
          <w:rFonts w:ascii="Times New Roman" w:hAnsi="Times New Roman"/>
          <w:spacing w:val="-3"/>
          <w:szCs w:val="24"/>
        </w:rPr>
        <w:t>s</w:t>
      </w:r>
      <w:r w:rsidRPr="00337A6A">
        <w:rPr>
          <w:rFonts w:ascii="Times New Roman" w:hAnsi="Times New Roman"/>
          <w:spacing w:val="-3"/>
          <w:szCs w:val="24"/>
        </w:rPr>
        <w:t xml:space="preserve"> when loading VOLs</w:t>
      </w:r>
      <w:r>
        <w:rPr>
          <w:rFonts w:ascii="Times New Roman" w:hAnsi="Times New Roman"/>
          <w:spacing w:val="-3"/>
          <w:szCs w:val="24"/>
        </w:rPr>
        <w:t xml:space="preserve">, and operate </w:t>
      </w:r>
      <w:r>
        <w:rPr>
          <w:rFonts w:ascii="Times New Roman" w:hAnsi="Times New Roman"/>
        </w:rPr>
        <w:t>t</w:t>
      </w:r>
      <w:r w:rsidRPr="00EE6222">
        <w:rPr>
          <w:rFonts w:ascii="Times New Roman" w:hAnsi="Times New Roman"/>
          <w:szCs w:val="24"/>
        </w:rPr>
        <w:t xml:space="preserve">he </w:t>
      </w:r>
      <w:r>
        <w:rPr>
          <w:rFonts w:ascii="Times New Roman" w:hAnsi="Times New Roman"/>
          <w:szCs w:val="24"/>
        </w:rPr>
        <w:t>OF</w:t>
      </w:r>
      <w:r w:rsidR="005A0DB2">
        <w:rPr>
          <w:rFonts w:ascii="Times New Roman" w:hAnsi="Times New Roman"/>
          <w:szCs w:val="24"/>
        </w:rPr>
        <w:t>F</w:t>
      </w:r>
      <w:r>
        <w:rPr>
          <w:rFonts w:ascii="Times New Roman" w:hAnsi="Times New Roman"/>
          <w:szCs w:val="24"/>
        </w:rPr>
        <w:t>U</w:t>
      </w:r>
      <w:r w:rsidRPr="00EE6222">
        <w:rPr>
          <w:rFonts w:ascii="Times New Roman" w:hAnsi="Times New Roman"/>
          <w:szCs w:val="24"/>
        </w:rPr>
        <w:t xml:space="preserve"> when the VRU is down for maintenance or repair</w:t>
      </w:r>
      <w:r w:rsidRPr="00337A6A">
        <w:rPr>
          <w:rFonts w:ascii="Times New Roman" w:hAnsi="Times New Roman"/>
          <w:spacing w:val="-3"/>
          <w:szCs w:val="24"/>
        </w:rPr>
        <w:t>.</w:t>
      </w:r>
    </w:p>
    <w:p w:rsidR="007C67FB" w:rsidRPr="00337A6A" w:rsidRDefault="007C67FB" w:rsidP="0024198C">
      <w:pPr>
        <w:widowControl/>
        <w:numPr>
          <w:ilvl w:val="0"/>
          <w:numId w:val="30"/>
        </w:numPr>
        <w:suppressAutoHyphens/>
        <w:overflowPunct w:val="0"/>
        <w:autoSpaceDE w:val="0"/>
        <w:autoSpaceDN w:val="0"/>
        <w:adjustRightInd w:val="0"/>
        <w:jc w:val="both"/>
        <w:textAlignment w:val="baseline"/>
        <w:rPr>
          <w:rFonts w:ascii="Times New Roman" w:hAnsi="Times New Roman"/>
          <w:spacing w:val="-3"/>
          <w:szCs w:val="24"/>
        </w:rPr>
      </w:pPr>
      <w:r w:rsidRPr="00444373">
        <w:rPr>
          <w:rFonts w:ascii="Times New Roman" w:hAnsi="Times New Roman"/>
          <w:spacing w:val="-3"/>
          <w:szCs w:val="24"/>
        </w:rPr>
        <w:t xml:space="preserve">The </w:t>
      </w:r>
      <w:r>
        <w:rPr>
          <w:rFonts w:ascii="Times New Roman" w:hAnsi="Times New Roman"/>
          <w:spacing w:val="-3"/>
          <w:szCs w:val="24"/>
        </w:rPr>
        <w:t>VRU/O</w:t>
      </w:r>
      <w:r w:rsidR="005A0DB2">
        <w:rPr>
          <w:rFonts w:ascii="Times New Roman" w:hAnsi="Times New Roman"/>
          <w:spacing w:val="-3"/>
          <w:szCs w:val="24"/>
        </w:rPr>
        <w:t>F</w:t>
      </w:r>
      <w:r>
        <w:rPr>
          <w:rFonts w:ascii="Times New Roman" w:hAnsi="Times New Roman"/>
          <w:spacing w:val="-3"/>
          <w:szCs w:val="24"/>
        </w:rPr>
        <w:t>FU</w:t>
      </w:r>
      <w:r w:rsidRPr="00444373">
        <w:rPr>
          <w:rFonts w:ascii="Times New Roman" w:hAnsi="Times New Roman"/>
          <w:spacing w:val="-3"/>
          <w:szCs w:val="24"/>
        </w:rPr>
        <w:t xml:space="preserve"> shall be maintained in good working order.</w:t>
      </w:r>
    </w:p>
    <w:p w:rsidR="007C67FB" w:rsidRPr="00337A6A" w:rsidRDefault="007C67FB" w:rsidP="00484035">
      <w:pPr>
        <w:tabs>
          <w:tab w:val="left" w:pos="0"/>
        </w:tabs>
        <w:suppressAutoHyphens/>
        <w:rPr>
          <w:rFonts w:ascii="Times New Roman" w:hAnsi="Times New Roman"/>
          <w:szCs w:val="24"/>
        </w:rPr>
      </w:pPr>
    </w:p>
    <w:p w:rsidR="007C67FB" w:rsidRDefault="007C67FB" w:rsidP="00484035">
      <w:pPr>
        <w:tabs>
          <w:tab w:val="left" w:pos="-720"/>
        </w:tabs>
        <w:suppressAutoHyphens/>
        <w:jc w:val="both"/>
        <w:rPr>
          <w:rFonts w:ascii="Times New Roman" w:hAnsi="Times New Roman"/>
          <w:spacing w:val="-3"/>
          <w:szCs w:val="24"/>
        </w:rPr>
      </w:pPr>
      <w:r>
        <w:rPr>
          <w:rFonts w:ascii="Times New Roman" w:hAnsi="Times New Roman"/>
          <w:szCs w:val="24"/>
        </w:rPr>
        <w:t>8</w:t>
      </w:r>
      <w:r w:rsidRPr="00337A6A">
        <w:rPr>
          <w:rFonts w:ascii="Times New Roman" w:hAnsi="Times New Roman"/>
          <w:szCs w:val="24"/>
        </w:rPr>
        <w:t>.</w:t>
      </w:r>
      <w:r>
        <w:rPr>
          <w:rFonts w:ascii="Times New Roman" w:hAnsi="Times New Roman"/>
          <w:szCs w:val="24"/>
        </w:rPr>
        <w:t xml:space="preserve">  </w:t>
      </w:r>
      <w:r w:rsidRPr="00337A6A">
        <w:rPr>
          <w:rFonts w:ascii="Times New Roman" w:hAnsi="Times New Roman"/>
          <w:szCs w:val="24"/>
        </w:rPr>
        <w:t xml:space="preserve">Reasonable precautions to prevent emissions of unconfined particulate matter at this facility </w:t>
      </w:r>
      <w:r w:rsidRPr="00337A6A">
        <w:rPr>
          <w:rFonts w:ascii="Times New Roman" w:hAnsi="Times New Roman"/>
          <w:spacing w:val="-3"/>
          <w:szCs w:val="24"/>
        </w:rPr>
        <w:t xml:space="preserve">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limited to, the following: </w:t>
      </w:r>
      <w:r w:rsidRPr="00337A6A">
        <w:rPr>
          <w:rFonts w:ascii="Times New Roman" w:hAnsi="Times New Roman"/>
          <w:szCs w:val="24"/>
        </w:rPr>
        <w:t>[Rule 62-296.320(4</w:t>
      </w:r>
      <w:proofErr w:type="gramStart"/>
      <w:r w:rsidRPr="00337A6A">
        <w:rPr>
          <w:rFonts w:ascii="Times New Roman" w:hAnsi="Times New Roman"/>
          <w:szCs w:val="24"/>
        </w:rPr>
        <w:t>)(</w:t>
      </w:r>
      <w:proofErr w:type="gramEnd"/>
      <w:r w:rsidRPr="00337A6A">
        <w:rPr>
          <w:rFonts w:ascii="Times New Roman" w:hAnsi="Times New Roman"/>
          <w:szCs w:val="24"/>
        </w:rPr>
        <w:t>c)2., F.A.C.]</w:t>
      </w:r>
    </w:p>
    <w:p w:rsidR="007C67FB" w:rsidRPr="00337A6A" w:rsidRDefault="007C67FB" w:rsidP="00484035">
      <w:pPr>
        <w:tabs>
          <w:tab w:val="left" w:pos="-720"/>
        </w:tabs>
        <w:suppressAutoHyphens/>
        <w:jc w:val="both"/>
        <w:rPr>
          <w:rFonts w:ascii="Times New Roman" w:hAnsi="Times New Roman"/>
          <w:spacing w:val="-3"/>
          <w:szCs w:val="24"/>
        </w:rPr>
      </w:pPr>
    </w:p>
    <w:p w:rsidR="007C67FB" w:rsidRPr="00337A6A" w:rsidRDefault="007C67FB" w:rsidP="0024198C">
      <w:pPr>
        <w:widowControl/>
        <w:numPr>
          <w:ilvl w:val="0"/>
          <w:numId w:val="31"/>
        </w:numPr>
        <w:tabs>
          <w:tab w:val="left" w:pos="-720"/>
        </w:tabs>
        <w:suppressAutoHyphens/>
        <w:overflowPunct w:val="0"/>
        <w:autoSpaceDE w:val="0"/>
        <w:autoSpaceDN w:val="0"/>
        <w:adjustRightInd w:val="0"/>
        <w:jc w:val="both"/>
        <w:textAlignment w:val="baseline"/>
        <w:rPr>
          <w:rFonts w:ascii="Times New Roman" w:hAnsi="Times New Roman"/>
          <w:spacing w:val="-3"/>
          <w:szCs w:val="24"/>
        </w:rPr>
      </w:pPr>
      <w:r w:rsidRPr="00337A6A">
        <w:rPr>
          <w:rFonts w:ascii="Times New Roman" w:hAnsi="Times New Roman"/>
          <w:spacing w:val="-3"/>
          <w:szCs w:val="24"/>
        </w:rPr>
        <w:t>Maintenance of parking areas and yards.</w:t>
      </w:r>
    </w:p>
    <w:p w:rsidR="007C67FB" w:rsidRPr="00337A6A" w:rsidRDefault="007C67FB" w:rsidP="0024198C">
      <w:pPr>
        <w:widowControl/>
        <w:numPr>
          <w:ilvl w:val="0"/>
          <w:numId w:val="31"/>
        </w:numPr>
        <w:tabs>
          <w:tab w:val="left" w:pos="-720"/>
        </w:tabs>
        <w:suppressAutoHyphens/>
        <w:overflowPunct w:val="0"/>
        <w:autoSpaceDE w:val="0"/>
        <w:autoSpaceDN w:val="0"/>
        <w:adjustRightInd w:val="0"/>
        <w:jc w:val="both"/>
        <w:textAlignment w:val="baseline"/>
        <w:rPr>
          <w:rFonts w:ascii="Times New Roman" w:hAnsi="Times New Roman"/>
          <w:spacing w:val="-3"/>
          <w:szCs w:val="24"/>
        </w:rPr>
      </w:pPr>
      <w:r w:rsidRPr="00337A6A">
        <w:rPr>
          <w:rFonts w:ascii="Times New Roman" w:hAnsi="Times New Roman"/>
          <w:spacing w:val="-3"/>
          <w:szCs w:val="24"/>
        </w:rPr>
        <w:t xml:space="preserve">Removal of particulate matter from paved areas, buildings and work areas under the control of the </w:t>
      </w:r>
      <w:proofErr w:type="spellStart"/>
      <w:r w:rsidRPr="00337A6A">
        <w:rPr>
          <w:rFonts w:ascii="Times New Roman" w:hAnsi="Times New Roman"/>
          <w:spacing w:val="-3"/>
          <w:szCs w:val="24"/>
        </w:rPr>
        <w:t>permittee</w:t>
      </w:r>
      <w:proofErr w:type="spellEnd"/>
      <w:r w:rsidRPr="00337A6A">
        <w:rPr>
          <w:rFonts w:ascii="Times New Roman" w:hAnsi="Times New Roman"/>
          <w:spacing w:val="-3"/>
          <w:szCs w:val="24"/>
        </w:rPr>
        <w:t>.</w:t>
      </w:r>
    </w:p>
    <w:p w:rsidR="007C67FB" w:rsidRPr="00337A6A" w:rsidRDefault="007C67FB" w:rsidP="0024198C">
      <w:pPr>
        <w:widowControl/>
        <w:numPr>
          <w:ilvl w:val="0"/>
          <w:numId w:val="31"/>
        </w:numPr>
        <w:tabs>
          <w:tab w:val="left" w:pos="-720"/>
        </w:tabs>
        <w:suppressAutoHyphens/>
        <w:overflowPunct w:val="0"/>
        <w:autoSpaceDE w:val="0"/>
        <w:autoSpaceDN w:val="0"/>
        <w:adjustRightInd w:val="0"/>
        <w:jc w:val="both"/>
        <w:textAlignment w:val="baseline"/>
        <w:rPr>
          <w:rFonts w:ascii="Times New Roman" w:hAnsi="Times New Roman"/>
          <w:spacing w:val="-3"/>
          <w:szCs w:val="24"/>
        </w:rPr>
      </w:pPr>
      <w:r w:rsidRPr="00337A6A">
        <w:rPr>
          <w:rFonts w:ascii="Times New Roman" w:hAnsi="Times New Roman"/>
          <w:spacing w:val="-3"/>
          <w:szCs w:val="24"/>
        </w:rPr>
        <w:t>Reduce vehicular speed.  Post limits, if necessary.</w:t>
      </w:r>
    </w:p>
    <w:p w:rsidR="007C67FB" w:rsidRDefault="007C67FB" w:rsidP="00484035">
      <w:pPr>
        <w:tabs>
          <w:tab w:val="left" w:pos="0"/>
        </w:tabs>
        <w:suppressAutoHyphens/>
        <w:rPr>
          <w:rFonts w:ascii="Times New Roman" w:hAnsi="Times New Roman"/>
          <w:szCs w:val="24"/>
        </w:rPr>
      </w:pPr>
    </w:p>
    <w:p w:rsidR="007C67FB" w:rsidRPr="00337A6A" w:rsidRDefault="007C67FB" w:rsidP="00765E7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9</w:t>
      </w:r>
      <w:r w:rsidRPr="00337A6A">
        <w:rPr>
          <w:rFonts w:ascii="Times New Roman" w:hAnsi="Times New Roman"/>
          <w:spacing w:val="-3"/>
          <w:szCs w:val="24"/>
        </w:rPr>
        <w:t>.</w:t>
      </w:r>
      <w:r>
        <w:rPr>
          <w:rFonts w:ascii="Times New Roman" w:hAnsi="Times New Roman"/>
          <w:spacing w:val="-3"/>
          <w:szCs w:val="24"/>
        </w:rPr>
        <w:t xml:space="preserve">  </w:t>
      </w:r>
      <w:r w:rsidRPr="00BC3371">
        <w:rPr>
          <w:rFonts w:ascii="Times New Roman" w:hAnsi="Times New Roman"/>
          <w:spacing w:val="-3"/>
          <w:szCs w:val="24"/>
        </w:rPr>
        <w:t xml:space="preserve">The </w:t>
      </w:r>
      <w:proofErr w:type="spellStart"/>
      <w:r w:rsidRPr="00BC3371">
        <w:rPr>
          <w:rFonts w:ascii="Times New Roman" w:hAnsi="Times New Roman"/>
          <w:spacing w:val="-3"/>
          <w:szCs w:val="24"/>
        </w:rPr>
        <w:t>permittee</w:t>
      </w:r>
      <w:proofErr w:type="spellEnd"/>
      <w:r w:rsidRPr="00BC3371">
        <w:rPr>
          <w:rFonts w:ascii="Times New Roman" w:hAnsi="Times New Roman"/>
          <w:spacing w:val="-3"/>
          <w:szCs w:val="24"/>
        </w:rPr>
        <w:t xml:space="preserve"> must submit to the Environmental Protection Commission of Hillsborough County each calendar year, a completed DEP Form 62-210.900(5), "Annual Operating Report (AOR) for Air Pollutant Emitting Facility", for the preceding calendar year.  </w:t>
      </w:r>
      <w:r>
        <w:rPr>
          <w:rFonts w:ascii="Times New Roman" w:hAnsi="Times New Roman"/>
          <w:spacing w:val="-3"/>
          <w:szCs w:val="24"/>
        </w:rPr>
        <w:t xml:space="preserve"> </w:t>
      </w:r>
      <w:r w:rsidRPr="00BC3371">
        <w:rPr>
          <w:rFonts w:ascii="Times New Roman" w:hAnsi="Times New Roman"/>
          <w:spacing w:val="-3"/>
          <w:szCs w:val="24"/>
        </w:rPr>
        <w:t>The AOR shall be submitted by April 1 of the following year</w:t>
      </w:r>
      <w:r w:rsidRPr="00337A6A">
        <w:rPr>
          <w:rFonts w:ascii="Times New Roman" w:hAnsi="Times New Roman"/>
          <w:bCs/>
          <w:szCs w:val="24"/>
        </w:rPr>
        <w:t>.</w:t>
      </w:r>
      <w:r>
        <w:rPr>
          <w:rFonts w:ascii="Times New Roman" w:hAnsi="Times New Roman"/>
          <w:spacing w:val="-3"/>
          <w:szCs w:val="24"/>
        </w:rPr>
        <w:t xml:space="preserve">  </w:t>
      </w:r>
      <w:r w:rsidRPr="00337A6A">
        <w:rPr>
          <w:rFonts w:ascii="Times New Roman" w:hAnsi="Times New Roman"/>
          <w:spacing w:val="-3"/>
          <w:szCs w:val="24"/>
        </w:rPr>
        <w:t xml:space="preserve">[Rule 62-210.370(3), F.A.C.] </w:t>
      </w:r>
    </w:p>
    <w:p w:rsidR="007C67FB" w:rsidRPr="00337A6A" w:rsidRDefault="007C67FB" w:rsidP="00B24BD6">
      <w:pPr>
        <w:rPr>
          <w:rFonts w:ascii="Times New Roman" w:hAnsi="Times New Roman"/>
          <w:szCs w:val="24"/>
        </w:rPr>
      </w:pPr>
    </w:p>
    <w:p w:rsidR="007C67FB" w:rsidRDefault="007C67FB" w:rsidP="00B24BD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10</w:t>
      </w:r>
      <w:r w:rsidRPr="00337A6A">
        <w:rPr>
          <w:rFonts w:ascii="Times New Roman" w:hAnsi="Times New Roman"/>
          <w:spacing w:val="-3"/>
          <w:szCs w:val="24"/>
        </w:rPr>
        <w:t>.</w:t>
      </w:r>
      <w:r>
        <w:rPr>
          <w:rFonts w:ascii="Times New Roman" w:hAnsi="Times New Roman"/>
          <w:spacing w:val="-3"/>
          <w:szCs w:val="24"/>
        </w:rPr>
        <w:t xml:space="preserve">  </w:t>
      </w:r>
      <w:r w:rsidRPr="00337A6A">
        <w:rPr>
          <w:rFonts w:ascii="Times New Roman" w:hAnsi="Times New Roman"/>
          <w:spacing w:val="-3"/>
          <w:szCs w:val="24"/>
        </w:rPr>
        <w:t xml:space="preserve">The </w:t>
      </w:r>
      <w:proofErr w:type="spellStart"/>
      <w:r w:rsidRPr="00337A6A">
        <w:rPr>
          <w:rFonts w:ascii="Times New Roman" w:hAnsi="Times New Roman"/>
          <w:spacing w:val="-3"/>
          <w:szCs w:val="24"/>
        </w:rPr>
        <w:t>permittee</w:t>
      </w:r>
      <w:proofErr w:type="spellEnd"/>
      <w:r w:rsidRPr="00337A6A">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F.A.C., </w:t>
      </w:r>
      <w:proofErr w:type="gramStart"/>
      <w:r w:rsidRPr="00337A6A">
        <w:rPr>
          <w:rFonts w:ascii="Times New Roman" w:hAnsi="Times New Roman"/>
          <w:spacing w:val="-3"/>
          <w:szCs w:val="24"/>
        </w:rPr>
        <w:t>Modification</w:t>
      </w:r>
      <w:proofErr w:type="gramEnd"/>
      <w:r w:rsidRPr="00337A6A">
        <w:rPr>
          <w:rFonts w:ascii="Times New Roman" w:hAnsi="Times New Roman"/>
          <w:spacing w:val="-3"/>
          <w:szCs w:val="24"/>
        </w:rPr>
        <w:t>.  The changes may include, and are not limited to the following, and may also require prior authorization before implementation:</w:t>
      </w:r>
    </w:p>
    <w:p w:rsidR="007C67FB" w:rsidRPr="00337A6A" w:rsidRDefault="007C67FB" w:rsidP="00B24BD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roofErr w:type="gramStart"/>
      <w:r w:rsidRPr="00337A6A">
        <w:rPr>
          <w:rFonts w:ascii="Times New Roman" w:hAnsi="Times New Roman"/>
          <w:spacing w:val="-3"/>
          <w:szCs w:val="24"/>
        </w:rPr>
        <w:t>[Rules 62-4.060, 62-4.070(3)</w:t>
      </w:r>
      <w:r>
        <w:rPr>
          <w:rFonts w:ascii="Times New Roman" w:hAnsi="Times New Roman"/>
          <w:spacing w:val="-3"/>
          <w:szCs w:val="24"/>
        </w:rPr>
        <w:t xml:space="preserve"> and </w:t>
      </w:r>
      <w:r w:rsidRPr="00337A6A">
        <w:rPr>
          <w:rFonts w:ascii="Times New Roman" w:hAnsi="Times New Roman"/>
          <w:spacing w:val="-3"/>
          <w:szCs w:val="24"/>
        </w:rPr>
        <w:t>62-210.300, F.A.C.]</w:t>
      </w:r>
      <w:proofErr w:type="gramEnd"/>
    </w:p>
    <w:p w:rsidR="007C67FB" w:rsidRPr="00337A6A" w:rsidRDefault="007C67FB" w:rsidP="00B24BD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C67FB" w:rsidRDefault="007C67FB" w:rsidP="00B24BD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337A6A">
        <w:rPr>
          <w:rFonts w:ascii="Times New Roman" w:hAnsi="Times New Roman"/>
          <w:spacing w:val="-3"/>
          <w:szCs w:val="24"/>
        </w:rPr>
        <w:t xml:space="preserve">    A)</w:t>
      </w:r>
      <w:r w:rsidRPr="00337A6A">
        <w:rPr>
          <w:rFonts w:ascii="Times New Roman" w:hAnsi="Times New Roman"/>
          <w:spacing w:val="-3"/>
          <w:szCs w:val="24"/>
        </w:rPr>
        <w:tab/>
        <w:t xml:space="preserve">Alteration or replacement of any equipment or major component </w:t>
      </w:r>
      <w:r>
        <w:rPr>
          <w:rFonts w:ascii="Times New Roman" w:hAnsi="Times New Roman"/>
          <w:spacing w:val="-3"/>
          <w:szCs w:val="24"/>
        </w:rPr>
        <w:t>of such equipment listed in the</w:t>
      </w:r>
    </w:p>
    <w:p w:rsidR="007C67FB" w:rsidRPr="00337A6A" w:rsidRDefault="007C67FB" w:rsidP="00B24BD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Pr>
          <w:rFonts w:ascii="Times New Roman" w:hAnsi="Times New Roman"/>
          <w:spacing w:val="-3"/>
          <w:szCs w:val="24"/>
        </w:rPr>
        <w:tab/>
      </w:r>
      <w:proofErr w:type="gramStart"/>
      <w:r w:rsidRPr="00337A6A">
        <w:rPr>
          <w:rFonts w:ascii="Times New Roman" w:hAnsi="Times New Roman"/>
          <w:spacing w:val="-3"/>
          <w:szCs w:val="24"/>
        </w:rPr>
        <w:t>process</w:t>
      </w:r>
      <w:proofErr w:type="gramEnd"/>
      <w:r w:rsidRPr="00337A6A">
        <w:rPr>
          <w:rFonts w:ascii="Times New Roman" w:hAnsi="Times New Roman"/>
          <w:spacing w:val="-3"/>
          <w:szCs w:val="24"/>
        </w:rPr>
        <w:t xml:space="preserve"> description of this permit.</w:t>
      </w:r>
    </w:p>
    <w:p w:rsidR="007C67FB" w:rsidRPr="00337A6A" w:rsidRDefault="007C67FB" w:rsidP="00B24BD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337A6A">
        <w:rPr>
          <w:rFonts w:ascii="Times New Roman" w:hAnsi="Times New Roman"/>
          <w:spacing w:val="-3"/>
          <w:szCs w:val="24"/>
        </w:rPr>
        <w:t xml:space="preserve">    B)</w:t>
      </w:r>
      <w:r w:rsidRPr="00337A6A">
        <w:rPr>
          <w:rFonts w:ascii="Times New Roman" w:hAnsi="Times New Roman"/>
          <w:spacing w:val="-3"/>
          <w:szCs w:val="24"/>
        </w:rPr>
        <w:tab/>
        <w:t>Installation or addition of any equipment which is a source of air pollution.</w:t>
      </w:r>
    </w:p>
    <w:p w:rsidR="007C67FB" w:rsidRDefault="007C67FB" w:rsidP="00B24BD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337A6A">
        <w:rPr>
          <w:rFonts w:ascii="Times New Roman" w:hAnsi="Times New Roman"/>
          <w:spacing w:val="-3"/>
          <w:szCs w:val="24"/>
        </w:rPr>
        <w:t xml:space="preserve">    C)</w:t>
      </w:r>
      <w:r w:rsidRPr="00337A6A">
        <w:rPr>
          <w:rFonts w:ascii="Times New Roman" w:hAnsi="Times New Roman"/>
          <w:spacing w:val="-3"/>
          <w:szCs w:val="24"/>
        </w:rPr>
        <w:tab/>
        <w:t xml:space="preserve">The storage or handling of any products other </w:t>
      </w:r>
      <w:proofErr w:type="spellStart"/>
      <w:r w:rsidRPr="00337A6A">
        <w:rPr>
          <w:rFonts w:ascii="Times New Roman" w:hAnsi="Times New Roman"/>
          <w:spacing w:val="-3"/>
          <w:szCs w:val="24"/>
        </w:rPr>
        <w:t>that</w:t>
      </w:r>
      <w:proofErr w:type="spellEnd"/>
      <w:r w:rsidRPr="00337A6A">
        <w:rPr>
          <w:rFonts w:ascii="Times New Roman" w:hAnsi="Times New Roman"/>
          <w:spacing w:val="-3"/>
          <w:szCs w:val="24"/>
        </w:rPr>
        <w:t xml:space="preserve"> those authorized by this permit.</w:t>
      </w:r>
    </w:p>
    <w:p w:rsidR="007C67FB" w:rsidRPr="00337A6A" w:rsidRDefault="007C67FB" w:rsidP="00B24BD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Pr>
          <w:rFonts w:ascii="Times New Roman" w:hAnsi="Times New Roman"/>
          <w:spacing w:val="-3"/>
          <w:szCs w:val="24"/>
        </w:rPr>
        <w:t xml:space="preserve">    D)</w:t>
      </w:r>
      <w:r>
        <w:rPr>
          <w:rFonts w:ascii="Times New Roman" w:hAnsi="Times New Roman"/>
          <w:spacing w:val="-3"/>
          <w:szCs w:val="24"/>
        </w:rPr>
        <w:tab/>
        <w:t>Increase of product throughput.</w:t>
      </w:r>
    </w:p>
    <w:p w:rsidR="007C67FB" w:rsidRPr="00337A6A" w:rsidRDefault="007C67FB" w:rsidP="00B24BD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C67FB" w:rsidRDefault="007C67FB" w:rsidP="00B24BD6">
      <w:pPr>
        <w:tabs>
          <w:tab w:val="left" w:pos="0"/>
          <w:tab w:val="left" w:pos="720"/>
          <w:tab w:val="left" w:pos="1152"/>
          <w:tab w:val="left" w:pos="1440"/>
        </w:tabs>
        <w:suppressAutoHyphens/>
        <w:jc w:val="both"/>
        <w:rPr>
          <w:rFonts w:ascii="Times New Roman" w:hAnsi="Times New Roman"/>
          <w:spacing w:val="-3"/>
          <w:szCs w:val="24"/>
        </w:rPr>
      </w:pPr>
      <w:r>
        <w:rPr>
          <w:rFonts w:ascii="Times New Roman" w:hAnsi="Times New Roman"/>
          <w:spacing w:val="-3"/>
          <w:szCs w:val="24"/>
        </w:rPr>
        <w:t>11</w:t>
      </w:r>
      <w:r w:rsidRPr="00337A6A">
        <w:rPr>
          <w:rFonts w:ascii="Times New Roman" w:hAnsi="Times New Roman"/>
          <w:spacing w:val="-3"/>
          <w:szCs w:val="24"/>
        </w:rPr>
        <w:t>.</w:t>
      </w:r>
      <w:r>
        <w:rPr>
          <w:rFonts w:ascii="Times New Roman" w:hAnsi="Times New Roman"/>
          <w:spacing w:val="-3"/>
          <w:szCs w:val="24"/>
        </w:rPr>
        <w:t xml:space="preserve"> </w:t>
      </w:r>
      <w:r w:rsidRPr="00337A6A">
        <w:rPr>
          <w:rFonts w:ascii="Times New Roman" w:hAnsi="Times New Roman"/>
          <w:spacing w:val="-3"/>
          <w:szCs w:val="24"/>
        </w:rPr>
        <w:t xml:space="preserve"> If the </w:t>
      </w:r>
      <w:proofErr w:type="spellStart"/>
      <w:r w:rsidRPr="00337A6A">
        <w:rPr>
          <w:rFonts w:ascii="Times New Roman" w:hAnsi="Times New Roman"/>
          <w:spacing w:val="-3"/>
          <w:szCs w:val="24"/>
        </w:rPr>
        <w:t>permittee</w:t>
      </w:r>
      <w:proofErr w:type="spellEnd"/>
      <w:r w:rsidRPr="00337A6A">
        <w:rPr>
          <w:rFonts w:ascii="Times New Roman" w:hAnsi="Times New Roman"/>
          <w:spacing w:val="-3"/>
          <w:szCs w:val="24"/>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w:t>
      </w:r>
    </w:p>
    <w:p w:rsidR="007C67FB" w:rsidRDefault="007C67FB" w:rsidP="00B24BD6">
      <w:pPr>
        <w:tabs>
          <w:tab w:val="left" w:pos="0"/>
          <w:tab w:val="left" w:pos="720"/>
          <w:tab w:val="left" w:pos="1152"/>
          <w:tab w:val="left" w:pos="1440"/>
        </w:tabs>
        <w:suppressAutoHyphens/>
        <w:jc w:val="both"/>
        <w:rPr>
          <w:rFonts w:ascii="Times New Roman" w:hAnsi="Times New Roman"/>
          <w:spacing w:val="-3"/>
          <w:szCs w:val="24"/>
        </w:rPr>
      </w:pPr>
      <w:r w:rsidRPr="00337A6A">
        <w:rPr>
          <w:rFonts w:ascii="Times New Roman" w:hAnsi="Times New Roman"/>
          <w:spacing w:val="-3"/>
          <w:szCs w:val="24"/>
        </w:rPr>
        <w:t>[Rule 62-4.120, F.A.C.]</w:t>
      </w:r>
    </w:p>
    <w:p w:rsidR="007C67FB" w:rsidRDefault="007C67FB" w:rsidP="00957A69">
      <w:pPr>
        <w:jc w:val="both"/>
        <w:rPr>
          <w:rFonts w:ascii="Times New Roman" w:hAnsi="Times New Roman"/>
          <w:szCs w:val="24"/>
        </w:rPr>
      </w:pPr>
    </w:p>
    <w:p w:rsidR="007C67FB" w:rsidRPr="00B02798" w:rsidRDefault="007C67FB" w:rsidP="00957A69">
      <w:pPr>
        <w:jc w:val="both"/>
        <w:rPr>
          <w:rFonts w:ascii="Times New Roman" w:hAnsi="Times New Roman"/>
          <w:spacing w:val="-3"/>
          <w:szCs w:val="24"/>
        </w:rPr>
      </w:pPr>
      <w:r>
        <w:rPr>
          <w:rFonts w:ascii="Times New Roman" w:hAnsi="Times New Roman"/>
          <w:szCs w:val="24"/>
        </w:rPr>
        <w:t>12</w:t>
      </w:r>
      <w:r w:rsidRPr="00594F34">
        <w:rPr>
          <w:rFonts w:ascii="Times New Roman" w:hAnsi="Times New Roman"/>
          <w:szCs w:val="24"/>
        </w:rPr>
        <w:t>.</w:t>
      </w:r>
      <w:r>
        <w:rPr>
          <w:rFonts w:ascii="Times New Roman" w:hAnsi="Times New Roman"/>
          <w:szCs w:val="24"/>
        </w:rPr>
        <w:t xml:space="preserve">  </w:t>
      </w:r>
      <w:r w:rsidRPr="00B02798">
        <w:rPr>
          <w:rFonts w:ascii="Times New Roman" w:hAnsi="Times New Roman"/>
          <w:spacing w:val="-3"/>
          <w:szCs w:val="24"/>
        </w:rPr>
        <w:t xml:space="preserve">When the Environmental Protection Commission of Hillsborough County (EPC) after investigation, </w:t>
      </w:r>
      <w:r w:rsidRPr="00B02798">
        <w:rPr>
          <w:rFonts w:ascii="Times New Roman" w:hAnsi="Times New Roman"/>
          <w:spacing w:val="-3"/>
          <w:szCs w:val="24"/>
        </w:rPr>
        <w:lastRenderedPageBreak/>
        <w:t>has good reason (such as complaints, increased visible emissions or questionable maintenance of control equipment) to believe that any applicable requirement or permit condition is being violated, it may require the owner or operator of the source to conduct compliance tests which identify the nature and quantity of pollutant emissions from the source and to provide a report on the results of said tests to the Environmental Protection Commission of Hillsborough County.</w:t>
      </w:r>
      <w:r>
        <w:rPr>
          <w:rFonts w:ascii="Times New Roman" w:hAnsi="Times New Roman"/>
          <w:spacing w:val="-3"/>
          <w:szCs w:val="24"/>
        </w:rPr>
        <w:t xml:space="preserve"> </w:t>
      </w:r>
      <w:r w:rsidRPr="00B02798">
        <w:rPr>
          <w:rFonts w:ascii="Times New Roman" w:hAnsi="Times New Roman"/>
          <w:spacing w:val="-3"/>
          <w:szCs w:val="24"/>
        </w:rPr>
        <w:t>[Rules 62-297.310(7</w:t>
      </w:r>
      <w:proofErr w:type="gramStart"/>
      <w:r w:rsidRPr="00B02798">
        <w:rPr>
          <w:rFonts w:ascii="Times New Roman" w:hAnsi="Times New Roman"/>
          <w:spacing w:val="-3"/>
          <w:szCs w:val="24"/>
        </w:rPr>
        <w:t>)(</w:t>
      </w:r>
      <w:proofErr w:type="gramEnd"/>
      <w:r w:rsidRPr="00B02798">
        <w:rPr>
          <w:rFonts w:ascii="Times New Roman" w:hAnsi="Times New Roman"/>
          <w:spacing w:val="-3"/>
          <w:szCs w:val="24"/>
        </w:rPr>
        <w:t>b) and 62-4.070(3), F.A.C.]</w:t>
      </w:r>
    </w:p>
    <w:p w:rsidR="007C67FB" w:rsidRPr="00B02798" w:rsidRDefault="007C67FB" w:rsidP="00B24BD6">
      <w:pPr>
        <w:tabs>
          <w:tab w:val="left" w:pos="0"/>
        </w:tabs>
        <w:suppressAutoHyphens/>
        <w:jc w:val="both"/>
        <w:rPr>
          <w:rFonts w:ascii="Times New Roman" w:hAnsi="Times New Roman"/>
          <w:b/>
          <w:szCs w:val="24"/>
        </w:rPr>
      </w:pPr>
    </w:p>
    <w:p w:rsidR="007C67FB" w:rsidRPr="00193CD8"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r>
        <w:rPr>
          <w:rFonts w:ascii="Times New Roman" w:hAnsi="Times New Roman"/>
        </w:rPr>
        <w:t>13</w:t>
      </w:r>
      <w:r w:rsidRPr="00193CD8">
        <w:rPr>
          <w:rFonts w:ascii="Times New Roman" w:hAnsi="Times New Roman"/>
        </w:rPr>
        <w:t>. A minimum of two copies of a permit application for a Title V permit revision along with three months of records</w:t>
      </w:r>
      <w:r>
        <w:rPr>
          <w:rFonts w:ascii="Times New Roman" w:hAnsi="Times New Roman"/>
        </w:rPr>
        <w:t xml:space="preserve"> in accordance with </w:t>
      </w:r>
      <w:r w:rsidRPr="00A45E8F">
        <w:rPr>
          <w:rFonts w:ascii="Times New Roman" w:hAnsi="Times New Roman"/>
        </w:rPr>
        <w:t>Specific Condition No. A.1</w:t>
      </w:r>
      <w:r w:rsidR="007C5812">
        <w:rPr>
          <w:rFonts w:ascii="Times New Roman" w:hAnsi="Times New Roman"/>
        </w:rPr>
        <w:t>5.</w:t>
      </w:r>
      <w:r>
        <w:rPr>
          <w:rFonts w:ascii="Times New Roman" w:hAnsi="Times New Roman"/>
        </w:rPr>
        <w:t xml:space="preserve"> </w:t>
      </w:r>
      <w:r w:rsidRPr="00193CD8">
        <w:rPr>
          <w:rFonts w:ascii="Times New Roman" w:hAnsi="Times New Roman"/>
        </w:rPr>
        <w:t xml:space="preserve">shall be submitted to the Environmental Protection Commission of Hillsborough County </w:t>
      </w:r>
      <w:r w:rsidR="00E85E66">
        <w:rPr>
          <w:rFonts w:ascii="Times New Roman" w:hAnsi="Times New Roman"/>
        </w:rPr>
        <w:t xml:space="preserve">by </w:t>
      </w:r>
      <w:r>
        <w:rPr>
          <w:rFonts w:ascii="Times New Roman" w:hAnsi="Times New Roman"/>
        </w:rPr>
        <w:t xml:space="preserve">no later than </w:t>
      </w:r>
      <w:r w:rsidRPr="00193CD8">
        <w:rPr>
          <w:rFonts w:ascii="Times New Roman" w:hAnsi="Times New Roman"/>
        </w:rPr>
        <w:t>180 days prior to expiration of this permit. [Rules 62-4.0</w:t>
      </w:r>
      <w:r>
        <w:rPr>
          <w:rFonts w:ascii="Times New Roman" w:hAnsi="Times New Roman"/>
        </w:rPr>
        <w:t>70</w:t>
      </w:r>
      <w:r w:rsidRPr="00193CD8">
        <w:rPr>
          <w:rFonts w:ascii="Times New Roman" w:hAnsi="Times New Roman"/>
        </w:rPr>
        <w:t>(</w:t>
      </w:r>
      <w:r>
        <w:rPr>
          <w:rFonts w:ascii="Times New Roman" w:hAnsi="Times New Roman"/>
        </w:rPr>
        <w:t>3</w:t>
      </w:r>
      <w:r w:rsidRPr="00193CD8">
        <w:rPr>
          <w:rFonts w:ascii="Times New Roman" w:hAnsi="Times New Roman"/>
        </w:rPr>
        <w:t>) and 62-213.420(1</w:t>
      </w:r>
      <w:proofErr w:type="gramStart"/>
      <w:r w:rsidRPr="00193CD8">
        <w:rPr>
          <w:rFonts w:ascii="Times New Roman" w:hAnsi="Times New Roman"/>
        </w:rPr>
        <w:t>)(</w:t>
      </w:r>
      <w:proofErr w:type="gramEnd"/>
      <w:r w:rsidRPr="00193CD8">
        <w:rPr>
          <w:rFonts w:ascii="Times New Roman" w:hAnsi="Times New Roman"/>
        </w:rPr>
        <w:t>a)</w:t>
      </w:r>
      <w:r w:rsidR="005A0DB2">
        <w:rPr>
          <w:rFonts w:ascii="Times New Roman" w:hAnsi="Times New Roman"/>
        </w:rPr>
        <w:t>3</w:t>
      </w:r>
      <w:r w:rsidRPr="00193CD8">
        <w:rPr>
          <w:rFonts w:ascii="Times New Roman" w:hAnsi="Times New Roman"/>
        </w:rPr>
        <w:t>, F.A.C.]</w:t>
      </w: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7C67FB" w:rsidRPr="00AC4757" w:rsidRDefault="007C67FB"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roofErr w:type="gramStart"/>
      <w:r w:rsidRPr="00AC4757">
        <w:rPr>
          <w:rFonts w:ascii="Times New Roman" w:hAnsi="Times New Roman"/>
          <w:b/>
        </w:rPr>
        <w:lastRenderedPageBreak/>
        <w:t>S</w:t>
      </w:r>
      <w:r>
        <w:rPr>
          <w:rFonts w:ascii="Times New Roman" w:hAnsi="Times New Roman"/>
          <w:b/>
        </w:rPr>
        <w:t>ECTION</w:t>
      </w:r>
      <w:r w:rsidRPr="00AC4757">
        <w:rPr>
          <w:rFonts w:ascii="Times New Roman" w:hAnsi="Times New Roman"/>
          <w:b/>
        </w:rPr>
        <w:t xml:space="preserve"> A.</w:t>
      </w:r>
      <w:proofErr w:type="gramEnd"/>
      <w:r w:rsidRPr="00AC4757">
        <w:rPr>
          <w:rFonts w:ascii="Times New Roman" w:hAnsi="Times New Roman"/>
          <w:b/>
        </w:rPr>
        <w:t xml:space="preserve">  S</w:t>
      </w:r>
      <w:r>
        <w:rPr>
          <w:rFonts w:ascii="Times New Roman" w:hAnsi="Times New Roman"/>
          <w:b/>
        </w:rPr>
        <w:t xml:space="preserve">PECIFIC </w:t>
      </w:r>
      <w:r w:rsidRPr="00AC4757">
        <w:rPr>
          <w:rFonts w:ascii="Times New Roman" w:hAnsi="Times New Roman"/>
          <w:b/>
        </w:rPr>
        <w:t>C</w:t>
      </w:r>
      <w:r>
        <w:rPr>
          <w:rFonts w:ascii="Times New Roman" w:hAnsi="Times New Roman"/>
          <w:b/>
        </w:rPr>
        <w:t>ONDITIONS</w:t>
      </w:r>
      <w:r w:rsidRPr="00AC4757">
        <w:rPr>
          <w:rFonts w:ascii="Times New Roman" w:hAnsi="Times New Roman"/>
          <w:b/>
        </w:rPr>
        <w:t xml:space="preserve"> </w:t>
      </w:r>
      <w:r>
        <w:rPr>
          <w:rFonts w:ascii="Times New Roman" w:hAnsi="Times New Roman"/>
          <w:b/>
        </w:rPr>
        <w:t>FOR</w:t>
      </w:r>
      <w:r w:rsidRPr="00AC4757">
        <w:rPr>
          <w:rFonts w:ascii="Times New Roman" w:hAnsi="Times New Roman"/>
          <w:b/>
        </w:rPr>
        <w:t xml:space="preserve"> S</w:t>
      </w:r>
      <w:r>
        <w:rPr>
          <w:rFonts w:ascii="Times New Roman" w:hAnsi="Times New Roman"/>
          <w:b/>
        </w:rPr>
        <w:t>TORAGE</w:t>
      </w:r>
      <w:r w:rsidRPr="00AC4757">
        <w:rPr>
          <w:rFonts w:ascii="Times New Roman" w:hAnsi="Times New Roman"/>
          <w:b/>
        </w:rPr>
        <w:t xml:space="preserve"> T</w:t>
      </w:r>
      <w:r>
        <w:rPr>
          <w:rFonts w:ascii="Times New Roman" w:hAnsi="Times New Roman"/>
          <w:b/>
        </w:rPr>
        <w:t>ANKS</w:t>
      </w:r>
    </w:p>
    <w:p w:rsidR="007C67FB" w:rsidRPr="0010373B" w:rsidRDefault="007C67FB" w:rsidP="0010373B">
      <w:pPr>
        <w:jc w:val="both"/>
        <w:rPr>
          <w:rFonts w:ascii="Times New Roman" w:hAnsi="Times New Roman"/>
          <w:szCs w:val="24"/>
        </w:rPr>
      </w:pPr>
    </w:p>
    <w:p w:rsidR="007C67FB" w:rsidRPr="00892C60" w:rsidRDefault="007C67FB" w:rsidP="00892C60">
      <w:pPr>
        <w:rPr>
          <w:rFonts w:ascii="Times New Roman" w:hAnsi="Times New Roman"/>
          <w:b/>
          <w:szCs w:val="24"/>
        </w:rPr>
      </w:pPr>
      <w:r w:rsidRPr="00892C60">
        <w:rPr>
          <w:rFonts w:ascii="Times New Roman" w:hAnsi="Times New Roman"/>
          <w:b/>
          <w:szCs w:val="24"/>
        </w:rPr>
        <w:t>The specific conditions in this section apply to the following emissions unit(s):</w:t>
      </w:r>
    </w:p>
    <w:p w:rsidR="007C67FB" w:rsidRPr="00892C60" w:rsidRDefault="007C67FB" w:rsidP="00892C60">
      <w:pPr>
        <w:rPr>
          <w:rFonts w:ascii="Times New Roman" w:hAnsi="Times New Roman"/>
          <w:b/>
          <w:szCs w:val="24"/>
        </w:rPr>
      </w:pPr>
    </w:p>
    <w:tbl>
      <w:tblPr>
        <w:tblW w:w="0" w:type="auto"/>
        <w:tblInd w:w="378" w:type="dxa"/>
        <w:tblLayout w:type="fixed"/>
        <w:tblLook w:val="0000"/>
      </w:tblPr>
      <w:tblGrid>
        <w:gridCol w:w="1395"/>
        <w:gridCol w:w="1350"/>
        <w:gridCol w:w="1440"/>
        <w:gridCol w:w="1800"/>
        <w:gridCol w:w="1170"/>
        <w:gridCol w:w="2250"/>
      </w:tblGrid>
      <w:tr w:rsidR="007C67FB" w:rsidRPr="004D55FC" w:rsidTr="004D7561">
        <w:tc>
          <w:tcPr>
            <w:tcW w:w="1395" w:type="dxa"/>
            <w:vAlign w:val="bottom"/>
          </w:tcPr>
          <w:p w:rsidR="007C67FB" w:rsidRPr="004D55FC" w:rsidRDefault="007C67FB" w:rsidP="004D7561">
            <w:pPr>
              <w:rPr>
                <w:rFonts w:ascii="Times New Roman" w:hAnsi="Times New Roman"/>
                <w:szCs w:val="24"/>
                <w:u w:val="single"/>
              </w:rPr>
            </w:pPr>
            <w:r w:rsidRPr="004D55FC">
              <w:rPr>
                <w:rFonts w:ascii="Times New Roman" w:hAnsi="Times New Roman"/>
                <w:szCs w:val="24"/>
              </w:rPr>
              <w:br w:type="page"/>
            </w:r>
            <w:r w:rsidRPr="004D55FC">
              <w:rPr>
                <w:rFonts w:ascii="Times New Roman" w:hAnsi="Times New Roman"/>
                <w:szCs w:val="24"/>
              </w:rPr>
              <w:br w:type="page"/>
            </w:r>
            <w:r w:rsidRPr="004D55FC">
              <w:rPr>
                <w:rFonts w:ascii="Times New Roman" w:hAnsi="Times New Roman"/>
                <w:szCs w:val="24"/>
                <w:u w:val="single"/>
              </w:rPr>
              <w:t>EU  No.</w:t>
            </w:r>
          </w:p>
        </w:tc>
        <w:tc>
          <w:tcPr>
            <w:tcW w:w="8010" w:type="dxa"/>
            <w:gridSpan w:val="5"/>
          </w:tcPr>
          <w:p w:rsidR="007C67FB" w:rsidRPr="004D55FC" w:rsidRDefault="007C67FB" w:rsidP="004D55FC">
            <w:pPr>
              <w:jc w:val="both"/>
              <w:rPr>
                <w:rFonts w:ascii="Times New Roman" w:hAnsi="Times New Roman"/>
                <w:szCs w:val="24"/>
                <w:u w:val="single"/>
              </w:rPr>
            </w:pPr>
          </w:p>
          <w:p w:rsidR="007C67FB" w:rsidRPr="004D55FC" w:rsidRDefault="007C67FB" w:rsidP="004D55FC">
            <w:pPr>
              <w:jc w:val="both"/>
              <w:rPr>
                <w:rFonts w:ascii="Times New Roman" w:hAnsi="Times New Roman"/>
                <w:szCs w:val="24"/>
                <w:u w:val="single"/>
              </w:rPr>
            </w:pPr>
            <w:r w:rsidRPr="004D55FC">
              <w:rPr>
                <w:rFonts w:ascii="Times New Roman" w:hAnsi="Times New Roman"/>
                <w:szCs w:val="24"/>
                <w:u w:val="single"/>
              </w:rPr>
              <w:t>Brief Description</w:t>
            </w:r>
          </w:p>
        </w:tc>
      </w:tr>
      <w:tr w:rsidR="007C67FB" w:rsidRPr="004D55FC" w:rsidTr="004D7561">
        <w:tc>
          <w:tcPr>
            <w:tcW w:w="1395" w:type="dxa"/>
          </w:tcPr>
          <w:p w:rsidR="007C67FB" w:rsidRPr="004D55FC" w:rsidRDefault="007C67FB" w:rsidP="004D55FC">
            <w:pPr>
              <w:jc w:val="both"/>
              <w:rPr>
                <w:rFonts w:ascii="Times New Roman" w:hAnsi="Times New Roman"/>
                <w:b/>
                <w:szCs w:val="24"/>
              </w:rPr>
            </w:pPr>
            <w:r w:rsidRPr="004D55FC">
              <w:rPr>
                <w:rFonts w:ascii="Times New Roman" w:hAnsi="Times New Roman"/>
                <w:b/>
                <w:szCs w:val="24"/>
              </w:rPr>
              <w:t>-001</w:t>
            </w:r>
          </w:p>
        </w:tc>
        <w:tc>
          <w:tcPr>
            <w:tcW w:w="8010" w:type="dxa"/>
            <w:gridSpan w:val="5"/>
          </w:tcPr>
          <w:p w:rsidR="007C67FB" w:rsidRPr="004D55FC" w:rsidRDefault="007C67FB" w:rsidP="004D55FC">
            <w:pPr>
              <w:jc w:val="both"/>
              <w:rPr>
                <w:rFonts w:ascii="Times New Roman" w:hAnsi="Times New Roman"/>
                <w:b/>
                <w:szCs w:val="24"/>
              </w:rPr>
            </w:pPr>
            <w:r w:rsidRPr="004D55FC">
              <w:rPr>
                <w:rFonts w:ascii="Times New Roman" w:hAnsi="Times New Roman"/>
                <w:b/>
                <w:szCs w:val="24"/>
              </w:rPr>
              <w:t>Gasoline Tank Group</w:t>
            </w:r>
          </w:p>
        </w:tc>
      </w:tr>
      <w:tr w:rsidR="007C67FB" w:rsidRPr="004D55FC" w:rsidTr="004D7561">
        <w:tc>
          <w:tcPr>
            <w:tcW w:w="1395" w:type="dxa"/>
          </w:tcPr>
          <w:p w:rsidR="007C67FB" w:rsidRPr="004D55FC" w:rsidRDefault="007C67FB" w:rsidP="004D55FC">
            <w:pPr>
              <w:jc w:val="both"/>
              <w:rPr>
                <w:rFonts w:ascii="Times New Roman" w:hAnsi="Times New Roman"/>
                <w:szCs w:val="24"/>
              </w:rPr>
            </w:pPr>
          </w:p>
        </w:tc>
        <w:tc>
          <w:tcPr>
            <w:tcW w:w="1350" w:type="dxa"/>
          </w:tcPr>
          <w:p w:rsidR="007C67FB" w:rsidRPr="004D55FC" w:rsidRDefault="007C67FB" w:rsidP="004D55FC">
            <w:pPr>
              <w:jc w:val="both"/>
              <w:rPr>
                <w:rFonts w:ascii="Times New Roman" w:hAnsi="Times New Roman"/>
                <w:szCs w:val="24"/>
              </w:rPr>
            </w:pPr>
          </w:p>
        </w:tc>
        <w:tc>
          <w:tcPr>
            <w:tcW w:w="3240" w:type="dxa"/>
            <w:gridSpan w:val="2"/>
          </w:tcPr>
          <w:p w:rsidR="007C67FB" w:rsidRPr="004D55FC" w:rsidRDefault="007C67FB" w:rsidP="004D55FC">
            <w:pPr>
              <w:jc w:val="center"/>
              <w:rPr>
                <w:rFonts w:ascii="Times New Roman" w:hAnsi="Times New Roman"/>
                <w:szCs w:val="24"/>
              </w:rPr>
            </w:pPr>
            <w:r w:rsidRPr="004D55FC">
              <w:rPr>
                <w:rFonts w:ascii="Times New Roman" w:hAnsi="Times New Roman"/>
                <w:szCs w:val="24"/>
              </w:rPr>
              <w:t>Dimensions</w:t>
            </w:r>
          </w:p>
        </w:tc>
        <w:tc>
          <w:tcPr>
            <w:tcW w:w="1170" w:type="dxa"/>
          </w:tcPr>
          <w:p w:rsidR="007C67FB" w:rsidRPr="004D55FC" w:rsidRDefault="007C67FB" w:rsidP="004D55FC">
            <w:pPr>
              <w:jc w:val="both"/>
              <w:rPr>
                <w:rFonts w:ascii="Times New Roman" w:hAnsi="Times New Roman"/>
                <w:szCs w:val="24"/>
              </w:rPr>
            </w:pPr>
          </w:p>
        </w:tc>
        <w:tc>
          <w:tcPr>
            <w:tcW w:w="2250" w:type="dxa"/>
          </w:tcPr>
          <w:p w:rsidR="007C67FB" w:rsidRPr="004D55FC" w:rsidRDefault="007C67FB" w:rsidP="004D55FC">
            <w:pPr>
              <w:jc w:val="both"/>
              <w:rPr>
                <w:rFonts w:ascii="Times New Roman" w:hAnsi="Times New Roman"/>
                <w:szCs w:val="24"/>
              </w:rPr>
            </w:pPr>
          </w:p>
        </w:tc>
      </w:tr>
      <w:tr w:rsidR="007C67FB" w:rsidRPr="004D55FC" w:rsidTr="004D7561">
        <w:tc>
          <w:tcPr>
            <w:tcW w:w="1395"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Tank No.</w:t>
            </w:r>
          </w:p>
        </w:tc>
        <w:tc>
          <w:tcPr>
            <w:tcW w:w="1350" w:type="dxa"/>
          </w:tcPr>
          <w:p w:rsidR="007C67FB" w:rsidRPr="004D55FC" w:rsidRDefault="007C67FB" w:rsidP="004D55FC">
            <w:pPr>
              <w:pStyle w:val="Heading1"/>
              <w:spacing w:before="0"/>
              <w:rPr>
                <w:rFonts w:ascii="Times New Roman" w:hAnsi="Times New Roman" w:cs="Times New Roman"/>
                <w:b w:val="0"/>
                <w:sz w:val="24"/>
                <w:szCs w:val="24"/>
                <w:u w:val="single"/>
              </w:rPr>
            </w:pPr>
            <w:r w:rsidRPr="004D55FC">
              <w:rPr>
                <w:rFonts w:ascii="Times New Roman" w:hAnsi="Times New Roman" w:cs="Times New Roman"/>
                <w:b w:val="0"/>
                <w:sz w:val="24"/>
                <w:szCs w:val="24"/>
                <w:u w:val="single"/>
              </w:rPr>
              <w:t>Roof Type</w:t>
            </w:r>
          </w:p>
        </w:tc>
        <w:tc>
          <w:tcPr>
            <w:tcW w:w="1440" w:type="dxa"/>
          </w:tcPr>
          <w:p w:rsidR="007C67FB" w:rsidRPr="004D55FC" w:rsidRDefault="007C67FB" w:rsidP="004D55FC">
            <w:pPr>
              <w:jc w:val="both"/>
              <w:rPr>
                <w:rFonts w:ascii="Times New Roman" w:hAnsi="Times New Roman"/>
                <w:szCs w:val="24"/>
                <w:u w:val="single"/>
              </w:rPr>
            </w:pPr>
            <w:r w:rsidRPr="004D55FC">
              <w:rPr>
                <w:rFonts w:ascii="Times New Roman" w:hAnsi="Times New Roman"/>
                <w:szCs w:val="24"/>
                <w:u w:val="single"/>
              </w:rPr>
              <w:t>Volume</w:t>
            </w:r>
          </w:p>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w:t>
            </w:r>
            <w:proofErr w:type="gramStart"/>
            <w:r w:rsidRPr="004D55FC">
              <w:rPr>
                <w:rFonts w:ascii="Times New Roman" w:hAnsi="Times New Roman"/>
                <w:szCs w:val="24"/>
                <w:u w:val="single"/>
              </w:rPr>
              <w:t>x</w:t>
            </w:r>
            <w:proofErr w:type="gramEnd"/>
            <w:r w:rsidRPr="004D55FC">
              <w:rPr>
                <w:rFonts w:ascii="Times New Roman" w:hAnsi="Times New Roman"/>
                <w:szCs w:val="24"/>
                <w:u w:val="single"/>
              </w:rPr>
              <w:t xml:space="preserve"> 10</w:t>
            </w:r>
            <w:r w:rsidRPr="004D55FC">
              <w:rPr>
                <w:rFonts w:ascii="Times New Roman" w:hAnsi="Times New Roman"/>
                <w:szCs w:val="24"/>
                <w:u w:val="single"/>
                <w:vertAlign w:val="superscript"/>
              </w:rPr>
              <w:t>3</w:t>
            </w:r>
            <w:r w:rsidRPr="004D55FC">
              <w:rPr>
                <w:rFonts w:ascii="Times New Roman" w:hAnsi="Times New Roman"/>
                <w:szCs w:val="24"/>
                <w:u w:val="single"/>
              </w:rPr>
              <w:t>gal.)</w:t>
            </w:r>
          </w:p>
        </w:tc>
        <w:tc>
          <w:tcPr>
            <w:tcW w:w="1800" w:type="dxa"/>
          </w:tcPr>
          <w:p w:rsidR="007C67FB" w:rsidRPr="004D55FC" w:rsidRDefault="007C67FB" w:rsidP="004D55FC">
            <w:pPr>
              <w:rPr>
                <w:rFonts w:ascii="Times New Roman" w:hAnsi="Times New Roman"/>
                <w:szCs w:val="24"/>
              </w:rPr>
            </w:pPr>
            <w:r w:rsidRPr="004D55FC">
              <w:rPr>
                <w:rFonts w:ascii="Times New Roman" w:hAnsi="Times New Roman"/>
                <w:szCs w:val="24"/>
                <w:u w:val="single"/>
              </w:rPr>
              <w:t>Diameter x Height</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Color</w:t>
            </w:r>
          </w:p>
        </w:tc>
        <w:tc>
          <w:tcPr>
            <w:tcW w:w="225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Regulation</w:t>
            </w:r>
          </w:p>
        </w:tc>
      </w:tr>
      <w:tr w:rsidR="007C67FB" w:rsidRPr="004D55FC" w:rsidTr="004D7561">
        <w:tc>
          <w:tcPr>
            <w:tcW w:w="1395"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55-1</w:t>
            </w:r>
          </w:p>
        </w:tc>
        <w:tc>
          <w:tcPr>
            <w:tcW w:w="13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EFR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2,310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100' x 40'</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2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62-296.516, F.A.C.</w:t>
            </w:r>
          </w:p>
        </w:tc>
      </w:tr>
      <w:tr w:rsidR="007C67FB" w:rsidRPr="004D55FC" w:rsidTr="004D7561">
        <w:tc>
          <w:tcPr>
            <w:tcW w:w="1395"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55-2</w:t>
            </w:r>
          </w:p>
        </w:tc>
        <w:tc>
          <w:tcPr>
            <w:tcW w:w="13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EFR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2,310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100’ x 40’</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2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62-296.516, F.A.C.</w:t>
            </w:r>
          </w:p>
        </w:tc>
      </w:tr>
      <w:tr w:rsidR="007C67FB" w:rsidRPr="004D55FC" w:rsidTr="004D7561">
        <w:tc>
          <w:tcPr>
            <w:tcW w:w="1395"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80-1</w:t>
            </w:r>
          </w:p>
        </w:tc>
        <w:tc>
          <w:tcPr>
            <w:tcW w:w="13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EFR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3,360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120’ x 40’</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2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NSPS, Subpart K</w:t>
            </w:r>
          </w:p>
        </w:tc>
      </w:tr>
      <w:tr w:rsidR="007C67FB" w:rsidRPr="004D55FC" w:rsidTr="004D7561">
        <w:tc>
          <w:tcPr>
            <w:tcW w:w="1395"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80-2</w:t>
            </w:r>
          </w:p>
        </w:tc>
        <w:tc>
          <w:tcPr>
            <w:tcW w:w="13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3,360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112’ x 45’</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2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NSPS, Subpart Kb</w:t>
            </w:r>
          </w:p>
        </w:tc>
      </w:tr>
      <w:tr w:rsidR="007C67FB" w:rsidRPr="004D55FC" w:rsidTr="004D7561">
        <w:tc>
          <w:tcPr>
            <w:tcW w:w="1395"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80-4</w:t>
            </w:r>
          </w:p>
        </w:tc>
        <w:tc>
          <w:tcPr>
            <w:tcW w:w="13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3,360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112’ x 45’</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2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NSPS, Subpart Kb</w:t>
            </w:r>
          </w:p>
        </w:tc>
      </w:tr>
      <w:tr w:rsidR="007C67FB" w:rsidRPr="004D55FC" w:rsidTr="004D7561">
        <w:tc>
          <w:tcPr>
            <w:tcW w:w="1395"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80-5</w:t>
            </w:r>
          </w:p>
        </w:tc>
        <w:tc>
          <w:tcPr>
            <w:tcW w:w="13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3,360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112’ x 45’</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2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NSPS, Subpart Kb</w:t>
            </w:r>
          </w:p>
        </w:tc>
      </w:tr>
      <w:tr w:rsidR="007C67FB" w:rsidRPr="004D55FC" w:rsidTr="004D7561">
        <w:tc>
          <w:tcPr>
            <w:tcW w:w="1395"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80-6</w:t>
            </w:r>
          </w:p>
        </w:tc>
        <w:tc>
          <w:tcPr>
            <w:tcW w:w="13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3,360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112’ x 45’</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2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NSPS, Subpart Kb</w:t>
            </w:r>
          </w:p>
        </w:tc>
      </w:tr>
      <w:tr w:rsidR="007C67FB" w:rsidRPr="004D55FC" w:rsidTr="004D7561">
        <w:tc>
          <w:tcPr>
            <w:tcW w:w="1395"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80-7</w:t>
            </w:r>
          </w:p>
        </w:tc>
        <w:tc>
          <w:tcPr>
            <w:tcW w:w="13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3,360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112’ x 45’</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2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NSPS, Subpart Kb</w:t>
            </w:r>
          </w:p>
        </w:tc>
      </w:tr>
      <w:tr w:rsidR="007C67FB" w:rsidRPr="004D55FC" w:rsidTr="004D7561">
        <w:tc>
          <w:tcPr>
            <w:tcW w:w="1395"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120-1</w:t>
            </w:r>
          </w:p>
        </w:tc>
        <w:tc>
          <w:tcPr>
            <w:tcW w:w="13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5,040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150’ x 40’</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2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NSPS, Subpart K</w:t>
            </w:r>
          </w:p>
        </w:tc>
      </w:tr>
      <w:tr w:rsidR="007C67FB" w:rsidRPr="004D55FC" w:rsidTr="004D7561">
        <w:tc>
          <w:tcPr>
            <w:tcW w:w="1395"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120-2</w:t>
            </w:r>
          </w:p>
        </w:tc>
        <w:tc>
          <w:tcPr>
            <w:tcW w:w="13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5,040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150’ x 40’</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25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NSPS, Subpart K</w:t>
            </w:r>
          </w:p>
        </w:tc>
      </w:tr>
      <w:tr w:rsidR="007C67FB" w:rsidRPr="004D55FC" w:rsidTr="004D7561">
        <w:tc>
          <w:tcPr>
            <w:tcW w:w="1395" w:type="dxa"/>
          </w:tcPr>
          <w:p w:rsidR="007C67FB" w:rsidRPr="004D55FC" w:rsidRDefault="007C67FB" w:rsidP="004D7561">
            <w:pPr>
              <w:jc w:val="both"/>
              <w:rPr>
                <w:rFonts w:ascii="Times New Roman" w:hAnsi="Times New Roman"/>
                <w:szCs w:val="24"/>
              </w:rPr>
            </w:pPr>
            <w:r w:rsidRPr="004D55FC">
              <w:rPr>
                <w:rFonts w:ascii="Times New Roman" w:hAnsi="Times New Roman"/>
                <w:szCs w:val="24"/>
              </w:rPr>
              <w:t>120-</w:t>
            </w:r>
            <w:r>
              <w:rPr>
                <w:rFonts w:ascii="Times New Roman" w:hAnsi="Times New Roman"/>
                <w:szCs w:val="24"/>
              </w:rPr>
              <w:t>4</w:t>
            </w:r>
          </w:p>
        </w:tc>
        <w:tc>
          <w:tcPr>
            <w:tcW w:w="1350" w:type="dxa"/>
          </w:tcPr>
          <w:p w:rsidR="007C67FB" w:rsidRPr="004D55FC" w:rsidRDefault="007C67FB" w:rsidP="004D7561">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7561">
            <w:pPr>
              <w:jc w:val="both"/>
              <w:rPr>
                <w:rFonts w:ascii="Times New Roman" w:hAnsi="Times New Roman"/>
                <w:szCs w:val="24"/>
              </w:rPr>
            </w:pPr>
            <w:r w:rsidRPr="004D55FC">
              <w:rPr>
                <w:rFonts w:ascii="Times New Roman" w:hAnsi="Times New Roman"/>
                <w:szCs w:val="24"/>
              </w:rPr>
              <w:t>5,040</w:t>
            </w:r>
          </w:p>
        </w:tc>
        <w:tc>
          <w:tcPr>
            <w:tcW w:w="1800" w:type="dxa"/>
          </w:tcPr>
          <w:p w:rsidR="007C67FB" w:rsidRPr="004D55FC" w:rsidRDefault="007C67FB" w:rsidP="004D7561">
            <w:pPr>
              <w:jc w:val="both"/>
              <w:rPr>
                <w:rFonts w:ascii="Times New Roman" w:hAnsi="Times New Roman"/>
                <w:szCs w:val="24"/>
              </w:rPr>
            </w:pPr>
            <w:r w:rsidRPr="004D55FC">
              <w:rPr>
                <w:rFonts w:ascii="Times New Roman" w:hAnsi="Times New Roman"/>
                <w:szCs w:val="24"/>
              </w:rPr>
              <w:t>150’ x 40’</w:t>
            </w:r>
          </w:p>
        </w:tc>
        <w:tc>
          <w:tcPr>
            <w:tcW w:w="1170" w:type="dxa"/>
          </w:tcPr>
          <w:p w:rsidR="007C67FB" w:rsidRPr="004D55FC" w:rsidRDefault="007C67FB" w:rsidP="004D7561">
            <w:pPr>
              <w:jc w:val="both"/>
              <w:rPr>
                <w:rFonts w:ascii="Times New Roman" w:hAnsi="Times New Roman"/>
                <w:szCs w:val="24"/>
              </w:rPr>
            </w:pPr>
            <w:r w:rsidRPr="004D55FC">
              <w:rPr>
                <w:rFonts w:ascii="Times New Roman" w:hAnsi="Times New Roman"/>
                <w:szCs w:val="24"/>
              </w:rPr>
              <w:t>White</w:t>
            </w:r>
          </w:p>
        </w:tc>
        <w:tc>
          <w:tcPr>
            <w:tcW w:w="2250" w:type="dxa"/>
          </w:tcPr>
          <w:p w:rsidR="007C67FB" w:rsidRPr="004D55FC" w:rsidRDefault="007C67FB" w:rsidP="004D7561">
            <w:pPr>
              <w:jc w:val="both"/>
              <w:rPr>
                <w:rFonts w:ascii="Times New Roman" w:hAnsi="Times New Roman"/>
                <w:szCs w:val="24"/>
              </w:rPr>
            </w:pPr>
            <w:r w:rsidRPr="004D55FC">
              <w:rPr>
                <w:rFonts w:ascii="Times New Roman" w:hAnsi="Times New Roman"/>
                <w:szCs w:val="24"/>
              </w:rPr>
              <w:t>NSPS, Subpart K</w:t>
            </w:r>
            <w:r>
              <w:rPr>
                <w:rFonts w:ascii="Times New Roman" w:hAnsi="Times New Roman"/>
                <w:szCs w:val="24"/>
              </w:rPr>
              <w:t>b</w:t>
            </w:r>
          </w:p>
        </w:tc>
      </w:tr>
      <w:tr w:rsidR="007C67FB" w:rsidRPr="004D55FC" w:rsidTr="004D7561">
        <w:tc>
          <w:tcPr>
            <w:tcW w:w="1395" w:type="dxa"/>
          </w:tcPr>
          <w:p w:rsidR="007C67FB" w:rsidRPr="009B1390" w:rsidRDefault="007C67FB" w:rsidP="004D7561">
            <w:pPr>
              <w:jc w:val="both"/>
              <w:rPr>
                <w:rFonts w:ascii="Times New Roman" w:hAnsi="Times New Roman"/>
                <w:szCs w:val="24"/>
              </w:rPr>
            </w:pPr>
            <w:r w:rsidRPr="009B1390">
              <w:rPr>
                <w:rFonts w:ascii="Times New Roman" w:hAnsi="Times New Roman"/>
                <w:szCs w:val="24"/>
              </w:rPr>
              <w:t>120-5</w:t>
            </w:r>
          </w:p>
        </w:tc>
        <w:tc>
          <w:tcPr>
            <w:tcW w:w="1350" w:type="dxa"/>
          </w:tcPr>
          <w:p w:rsidR="007C67FB" w:rsidRPr="009B1390" w:rsidRDefault="007C67FB" w:rsidP="004D7561">
            <w:pPr>
              <w:jc w:val="both"/>
              <w:rPr>
                <w:rFonts w:ascii="Times New Roman" w:hAnsi="Times New Roman"/>
                <w:szCs w:val="24"/>
              </w:rPr>
            </w:pPr>
            <w:r w:rsidRPr="009B1390">
              <w:rPr>
                <w:rFonts w:ascii="Times New Roman" w:hAnsi="Times New Roman"/>
                <w:szCs w:val="24"/>
              </w:rPr>
              <w:t>IFR</w:t>
            </w:r>
          </w:p>
        </w:tc>
        <w:tc>
          <w:tcPr>
            <w:tcW w:w="1440" w:type="dxa"/>
          </w:tcPr>
          <w:p w:rsidR="007C67FB" w:rsidRPr="009B1390" w:rsidRDefault="007C67FB" w:rsidP="004D7561">
            <w:pPr>
              <w:jc w:val="both"/>
              <w:rPr>
                <w:rFonts w:ascii="Times New Roman" w:hAnsi="Times New Roman"/>
                <w:szCs w:val="24"/>
              </w:rPr>
            </w:pPr>
            <w:r w:rsidRPr="009B1390">
              <w:rPr>
                <w:rFonts w:ascii="Times New Roman" w:hAnsi="Times New Roman"/>
                <w:szCs w:val="24"/>
              </w:rPr>
              <w:t>5,040</w:t>
            </w:r>
          </w:p>
        </w:tc>
        <w:tc>
          <w:tcPr>
            <w:tcW w:w="1800" w:type="dxa"/>
          </w:tcPr>
          <w:p w:rsidR="007C67FB" w:rsidRPr="009B1390" w:rsidRDefault="007C67FB" w:rsidP="004D7561">
            <w:pPr>
              <w:jc w:val="both"/>
              <w:rPr>
                <w:rFonts w:ascii="Times New Roman" w:hAnsi="Times New Roman"/>
                <w:szCs w:val="24"/>
              </w:rPr>
            </w:pPr>
            <w:r w:rsidRPr="009B1390">
              <w:rPr>
                <w:rFonts w:ascii="Times New Roman" w:hAnsi="Times New Roman"/>
                <w:szCs w:val="24"/>
              </w:rPr>
              <w:t>150’ x 40’</w:t>
            </w:r>
          </w:p>
        </w:tc>
        <w:tc>
          <w:tcPr>
            <w:tcW w:w="1170" w:type="dxa"/>
          </w:tcPr>
          <w:p w:rsidR="007C67FB" w:rsidRPr="009B1390" w:rsidRDefault="007C67FB" w:rsidP="004D7561">
            <w:pPr>
              <w:jc w:val="both"/>
              <w:rPr>
                <w:rFonts w:ascii="Times New Roman" w:hAnsi="Times New Roman"/>
                <w:szCs w:val="24"/>
              </w:rPr>
            </w:pPr>
            <w:r w:rsidRPr="009B1390">
              <w:rPr>
                <w:rFonts w:ascii="Times New Roman" w:hAnsi="Times New Roman"/>
                <w:szCs w:val="24"/>
              </w:rPr>
              <w:t>White</w:t>
            </w:r>
          </w:p>
        </w:tc>
        <w:tc>
          <w:tcPr>
            <w:tcW w:w="2250" w:type="dxa"/>
          </w:tcPr>
          <w:p w:rsidR="007C67FB" w:rsidRPr="009B1390" w:rsidRDefault="007C67FB" w:rsidP="004D7561">
            <w:pPr>
              <w:jc w:val="both"/>
              <w:rPr>
                <w:rFonts w:ascii="Times New Roman" w:hAnsi="Times New Roman"/>
                <w:szCs w:val="24"/>
              </w:rPr>
            </w:pPr>
            <w:r w:rsidRPr="009B1390">
              <w:rPr>
                <w:rFonts w:ascii="Times New Roman" w:hAnsi="Times New Roman"/>
                <w:szCs w:val="24"/>
              </w:rPr>
              <w:t>NSPS, Subpart Kb</w:t>
            </w:r>
          </w:p>
        </w:tc>
      </w:tr>
    </w:tbl>
    <w:p w:rsidR="009B1390" w:rsidRDefault="009B1390" w:rsidP="004D55FC">
      <w:pPr>
        <w:jc w:val="both"/>
        <w:rPr>
          <w:rFonts w:ascii="Times New Roman" w:hAnsi="Times New Roman"/>
          <w:szCs w:val="24"/>
        </w:rPr>
      </w:pPr>
    </w:p>
    <w:p w:rsidR="007C67FB" w:rsidRDefault="007C67FB" w:rsidP="004D55FC">
      <w:pPr>
        <w:jc w:val="both"/>
        <w:rPr>
          <w:rFonts w:ascii="Times New Roman" w:hAnsi="Times New Roman"/>
          <w:szCs w:val="24"/>
        </w:rPr>
      </w:pPr>
      <w:r>
        <w:rPr>
          <w:rFonts w:ascii="Times New Roman" w:hAnsi="Times New Roman"/>
          <w:szCs w:val="24"/>
        </w:rPr>
        <w:t xml:space="preserve">    </w:t>
      </w:r>
      <w:r w:rsidRPr="004D55FC">
        <w:rPr>
          <w:rFonts w:ascii="Times New Roman" w:hAnsi="Times New Roman"/>
          <w:szCs w:val="24"/>
        </w:rPr>
        <w:t xml:space="preserve">Note:  Tank </w:t>
      </w:r>
      <w:r>
        <w:rPr>
          <w:rFonts w:ascii="Times New Roman" w:hAnsi="Times New Roman"/>
          <w:szCs w:val="24"/>
        </w:rPr>
        <w:t xml:space="preserve">120-5 </w:t>
      </w:r>
      <w:r w:rsidRPr="004D55FC">
        <w:rPr>
          <w:rFonts w:ascii="Times New Roman" w:hAnsi="Times New Roman"/>
          <w:szCs w:val="24"/>
        </w:rPr>
        <w:t xml:space="preserve">is </w:t>
      </w:r>
      <w:r>
        <w:rPr>
          <w:rFonts w:ascii="Times New Roman" w:hAnsi="Times New Roman"/>
          <w:szCs w:val="24"/>
        </w:rPr>
        <w:t>a new tank</w:t>
      </w:r>
      <w:r w:rsidRPr="004D55FC">
        <w:rPr>
          <w:rFonts w:ascii="Times New Roman" w:hAnsi="Times New Roman"/>
          <w:szCs w:val="24"/>
        </w:rPr>
        <w:t>.</w:t>
      </w:r>
      <w:r w:rsidRPr="004D55FC">
        <w:rPr>
          <w:rFonts w:ascii="Times New Roman" w:hAnsi="Times New Roman"/>
          <w:szCs w:val="24"/>
        </w:rPr>
        <w:tab/>
      </w:r>
    </w:p>
    <w:p w:rsidR="007C67FB" w:rsidRPr="004D55FC" w:rsidRDefault="007C67FB" w:rsidP="004D55FC">
      <w:pPr>
        <w:jc w:val="both"/>
        <w:rPr>
          <w:rFonts w:ascii="Times New Roman" w:hAnsi="Times New Roman"/>
          <w:szCs w:val="24"/>
        </w:rPr>
      </w:pPr>
    </w:p>
    <w:tbl>
      <w:tblPr>
        <w:tblW w:w="0" w:type="auto"/>
        <w:tblInd w:w="378" w:type="dxa"/>
        <w:tblLayout w:type="fixed"/>
        <w:tblLook w:val="0000"/>
      </w:tblPr>
      <w:tblGrid>
        <w:gridCol w:w="1080"/>
        <w:gridCol w:w="1620"/>
        <w:gridCol w:w="1440"/>
        <w:gridCol w:w="1800"/>
        <w:gridCol w:w="1170"/>
        <w:gridCol w:w="2340"/>
      </w:tblGrid>
      <w:tr w:rsidR="007C67FB" w:rsidRPr="004D55FC" w:rsidTr="004D55FC">
        <w:tc>
          <w:tcPr>
            <w:tcW w:w="1080" w:type="dxa"/>
          </w:tcPr>
          <w:p w:rsidR="007C67FB" w:rsidRPr="004D55FC" w:rsidRDefault="007C67FB" w:rsidP="004D55FC">
            <w:pPr>
              <w:jc w:val="both"/>
              <w:rPr>
                <w:rFonts w:ascii="Times New Roman" w:hAnsi="Times New Roman"/>
                <w:b/>
                <w:szCs w:val="24"/>
              </w:rPr>
            </w:pPr>
            <w:r w:rsidRPr="004D55FC">
              <w:rPr>
                <w:rFonts w:ascii="Times New Roman" w:hAnsi="Times New Roman"/>
                <w:b/>
                <w:szCs w:val="24"/>
              </w:rPr>
              <w:t>-002</w:t>
            </w:r>
          </w:p>
        </w:tc>
        <w:tc>
          <w:tcPr>
            <w:tcW w:w="8370" w:type="dxa"/>
            <w:gridSpan w:val="5"/>
          </w:tcPr>
          <w:p w:rsidR="007C67FB" w:rsidRPr="004D55FC" w:rsidRDefault="007C67FB" w:rsidP="004D55FC">
            <w:pPr>
              <w:jc w:val="both"/>
              <w:rPr>
                <w:rFonts w:ascii="Times New Roman" w:hAnsi="Times New Roman"/>
                <w:b/>
                <w:szCs w:val="24"/>
              </w:rPr>
            </w:pPr>
            <w:r w:rsidRPr="004D55FC">
              <w:rPr>
                <w:rFonts w:ascii="Times New Roman" w:hAnsi="Times New Roman"/>
                <w:b/>
                <w:szCs w:val="24"/>
              </w:rPr>
              <w:t>Jet Fuel  Tank Group</w:t>
            </w:r>
          </w:p>
        </w:tc>
      </w:tr>
      <w:tr w:rsidR="007C67FB" w:rsidRPr="004D55FC" w:rsidTr="004D55FC">
        <w:tc>
          <w:tcPr>
            <w:tcW w:w="1080" w:type="dxa"/>
          </w:tcPr>
          <w:p w:rsidR="007C67FB" w:rsidRPr="004D55FC" w:rsidRDefault="007C67FB" w:rsidP="004D55FC">
            <w:pPr>
              <w:jc w:val="both"/>
              <w:rPr>
                <w:rFonts w:ascii="Times New Roman" w:hAnsi="Times New Roman"/>
                <w:szCs w:val="24"/>
              </w:rPr>
            </w:pPr>
          </w:p>
        </w:tc>
        <w:tc>
          <w:tcPr>
            <w:tcW w:w="1620" w:type="dxa"/>
          </w:tcPr>
          <w:p w:rsidR="007C67FB" w:rsidRPr="004D55FC" w:rsidRDefault="007C67FB" w:rsidP="004D55FC">
            <w:pPr>
              <w:jc w:val="both"/>
              <w:rPr>
                <w:rFonts w:ascii="Times New Roman" w:hAnsi="Times New Roman"/>
                <w:szCs w:val="24"/>
              </w:rPr>
            </w:pPr>
          </w:p>
        </w:tc>
        <w:tc>
          <w:tcPr>
            <w:tcW w:w="3240" w:type="dxa"/>
            <w:gridSpan w:val="2"/>
          </w:tcPr>
          <w:p w:rsidR="007C67FB" w:rsidRPr="004D55FC" w:rsidRDefault="007C67FB" w:rsidP="004D55FC">
            <w:pPr>
              <w:jc w:val="center"/>
              <w:rPr>
                <w:rFonts w:ascii="Times New Roman" w:hAnsi="Times New Roman"/>
                <w:szCs w:val="24"/>
              </w:rPr>
            </w:pPr>
            <w:r w:rsidRPr="004D55FC">
              <w:rPr>
                <w:rFonts w:ascii="Times New Roman" w:hAnsi="Times New Roman"/>
                <w:szCs w:val="24"/>
              </w:rPr>
              <w:t>Dimensions</w:t>
            </w:r>
          </w:p>
        </w:tc>
        <w:tc>
          <w:tcPr>
            <w:tcW w:w="1170" w:type="dxa"/>
          </w:tcPr>
          <w:p w:rsidR="007C67FB" w:rsidRPr="004D55FC" w:rsidRDefault="007C67FB" w:rsidP="004D55FC">
            <w:pPr>
              <w:jc w:val="both"/>
              <w:rPr>
                <w:rFonts w:ascii="Times New Roman" w:hAnsi="Times New Roman"/>
                <w:szCs w:val="24"/>
              </w:rPr>
            </w:pPr>
          </w:p>
        </w:tc>
        <w:tc>
          <w:tcPr>
            <w:tcW w:w="2340" w:type="dxa"/>
          </w:tcPr>
          <w:p w:rsidR="007C67FB" w:rsidRPr="004D55FC" w:rsidRDefault="007C67FB" w:rsidP="004D55FC">
            <w:pPr>
              <w:jc w:val="both"/>
              <w:rPr>
                <w:rFonts w:ascii="Times New Roman" w:hAnsi="Times New Roman"/>
                <w:szCs w:val="24"/>
              </w:rPr>
            </w:pPr>
          </w:p>
        </w:tc>
      </w:tr>
      <w:tr w:rsidR="007C67FB" w:rsidRPr="004D55FC" w:rsidTr="004D55FC">
        <w:tc>
          <w:tcPr>
            <w:tcW w:w="108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Tank No.</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Roof Type</w:t>
            </w:r>
          </w:p>
        </w:tc>
        <w:tc>
          <w:tcPr>
            <w:tcW w:w="1440" w:type="dxa"/>
          </w:tcPr>
          <w:p w:rsidR="007C67FB" w:rsidRPr="004D55FC" w:rsidRDefault="007C67FB" w:rsidP="004D55FC">
            <w:pPr>
              <w:jc w:val="both"/>
              <w:rPr>
                <w:rFonts w:ascii="Times New Roman" w:hAnsi="Times New Roman"/>
                <w:szCs w:val="24"/>
                <w:u w:val="single"/>
              </w:rPr>
            </w:pPr>
            <w:r w:rsidRPr="004D55FC">
              <w:rPr>
                <w:rFonts w:ascii="Times New Roman" w:hAnsi="Times New Roman"/>
                <w:szCs w:val="24"/>
                <w:u w:val="single"/>
              </w:rPr>
              <w:t>Volume</w:t>
            </w:r>
          </w:p>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w:t>
            </w:r>
            <w:proofErr w:type="gramStart"/>
            <w:r w:rsidRPr="004D55FC">
              <w:rPr>
                <w:rFonts w:ascii="Times New Roman" w:hAnsi="Times New Roman"/>
                <w:szCs w:val="24"/>
                <w:u w:val="single"/>
              </w:rPr>
              <w:t>x</w:t>
            </w:r>
            <w:proofErr w:type="gramEnd"/>
            <w:r w:rsidRPr="004D55FC">
              <w:rPr>
                <w:rFonts w:ascii="Times New Roman" w:hAnsi="Times New Roman"/>
                <w:szCs w:val="24"/>
                <w:u w:val="single"/>
              </w:rPr>
              <w:t xml:space="preserve"> 10</w:t>
            </w:r>
            <w:r w:rsidRPr="004D55FC">
              <w:rPr>
                <w:rFonts w:ascii="Times New Roman" w:hAnsi="Times New Roman"/>
                <w:szCs w:val="24"/>
                <w:u w:val="single"/>
                <w:vertAlign w:val="superscript"/>
              </w:rPr>
              <w:t>3</w:t>
            </w:r>
            <w:r w:rsidRPr="004D55FC">
              <w:rPr>
                <w:rFonts w:ascii="Times New Roman" w:hAnsi="Times New Roman"/>
                <w:szCs w:val="24"/>
                <w:u w:val="single"/>
              </w:rPr>
              <w:t>gal.)</w:t>
            </w:r>
          </w:p>
        </w:tc>
        <w:tc>
          <w:tcPr>
            <w:tcW w:w="1800" w:type="dxa"/>
          </w:tcPr>
          <w:p w:rsidR="007C67FB" w:rsidRPr="004D55FC" w:rsidRDefault="007C67FB" w:rsidP="004D55FC">
            <w:pPr>
              <w:rPr>
                <w:rFonts w:ascii="Times New Roman" w:hAnsi="Times New Roman"/>
                <w:szCs w:val="24"/>
              </w:rPr>
            </w:pPr>
            <w:r w:rsidRPr="004D55FC">
              <w:rPr>
                <w:rFonts w:ascii="Times New Roman" w:hAnsi="Times New Roman"/>
                <w:szCs w:val="24"/>
                <w:u w:val="single"/>
              </w:rPr>
              <w:t>Diameter x Height</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Color</w:t>
            </w:r>
          </w:p>
        </w:tc>
        <w:tc>
          <w:tcPr>
            <w:tcW w:w="234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Regulation</w:t>
            </w:r>
          </w:p>
        </w:tc>
      </w:tr>
      <w:tr w:rsidR="007C67FB" w:rsidRPr="004D55FC" w:rsidTr="004D55FC">
        <w:tc>
          <w:tcPr>
            <w:tcW w:w="108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40-1</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VFR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1,680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85' x 40'</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3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55FC">
        <w:tc>
          <w:tcPr>
            <w:tcW w:w="108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42-1</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VFR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1,764</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97’ x 32’</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340" w:type="dxa"/>
          </w:tcPr>
          <w:p w:rsidR="007C67FB" w:rsidRPr="004D55FC" w:rsidRDefault="007C67FB" w:rsidP="004D55FC">
            <w:pPr>
              <w:rPr>
                <w:rFonts w:ascii="Times New Roman" w:hAnsi="Times New Roman"/>
                <w:szCs w:val="24"/>
              </w:rPr>
            </w:pPr>
            <w:r w:rsidRPr="004D55FC">
              <w:rPr>
                <w:rFonts w:ascii="Times New Roman" w:hAnsi="Times New Roman"/>
                <w:szCs w:val="24"/>
              </w:rPr>
              <w:t>62-296.320, F.A.C.</w:t>
            </w:r>
          </w:p>
        </w:tc>
      </w:tr>
      <w:tr w:rsidR="007C67FB" w:rsidRPr="004D55FC" w:rsidTr="004D55FC">
        <w:tc>
          <w:tcPr>
            <w:tcW w:w="108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42-2</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VFR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1,764</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97’ x 32’</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340" w:type="dxa"/>
          </w:tcPr>
          <w:p w:rsidR="007C67FB" w:rsidRPr="004D55FC" w:rsidRDefault="007C67FB" w:rsidP="004D55FC">
            <w:pPr>
              <w:rPr>
                <w:rFonts w:ascii="Times New Roman" w:hAnsi="Times New Roman"/>
                <w:szCs w:val="24"/>
              </w:rPr>
            </w:pPr>
            <w:r w:rsidRPr="004D55FC">
              <w:rPr>
                <w:rFonts w:ascii="Times New Roman" w:hAnsi="Times New Roman"/>
                <w:szCs w:val="24"/>
              </w:rPr>
              <w:t>62-296.320, F.A.C.</w:t>
            </w:r>
          </w:p>
        </w:tc>
      </w:tr>
      <w:tr w:rsidR="007C67FB" w:rsidRPr="004D55FC" w:rsidTr="004D55FC">
        <w:tc>
          <w:tcPr>
            <w:tcW w:w="108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42-3</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VFR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1,764</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97’ x 32’</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340" w:type="dxa"/>
          </w:tcPr>
          <w:p w:rsidR="007C67FB" w:rsidRPr="004D55FC" w:rsidRDefault="007C67FB" w:rsidP="004D55FC">
            <w:pPr>
              <w:rPr>
                <w:rFonts w:ascii="Times New Roman" w:hAnsi="Times New Roman"/>
                <w:szCs w:val="24"/>
              </w:rPr>
            </w:pPr>
            <w:r w:rsidRPr="004D55FC">
              <w:rPr>
                <w:rFonts w:ascii="Times New Roman" w:hAnsi="Times New Roman"/>
                <w:szCs w:val="24"/>
              </w:rPr>
              <w:t>62-296.320, F.A.C.</w:t>
            </w:r>
          </w:p>
        </w:tc>
      </w:tr>
      <w:tr w:rsidR="007C67FB" w:rsidRPr="004D55FC" w:rsidTr="004D55FC">
        <w:tc>
          <w:tcPr>
            <w:tcW w:w="108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42-4</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VFR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1,764</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97’ x 32’</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340" w:type="dxa"/>
          </w:tcPr>
          <w:p w:rsidR="007C67FB" w:rsidRPr="004D55FC" w:rsidRDefault="007C67FB" w:rsidP="004D55FC">
            <w:pPr>
              <w:rPr>
                <w:rFonts w:ascii="Times New Roman" w:hAnsi="Times New Roman"/>
                <w:szCs w:val="24"/>
              </w:rPr>
            </w:pPr>
            <w:r w:rsidRPr="004D55FC">
              <w:rPr>
                <w:rFonts w:ascii="Times New Roman" w:hAnsi="Times New Roman"/>
                <w:szCs w:val="24"/>
              </w:rPr>
              <w:t>62-296.320, F.A.C.</w:t>
            </w:r>
          </w:p>
        </w:tc>
      </w:tr>
      <w:tr w:rsidR="007C67FB" w:rsidRPr="004D55FC" w:rsidTr="004D55FC">
        <w:tc>
          <w:tcPr>
            <w:tcW w:w="108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70-1</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VFR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2,940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112’ x 40’</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340" w:type="dxa"/>
          </w:tcPr>
          <w:p w:rsidR="007C67FB" w:rsidRPr="004D55FC" w:rsidRDefault="007C67FB" w:rsidP="004D55FC">
            <w:pPr>
              <w:rPr>
                <w:rFonts w:ascii="Times New Roman" w:hAnsi="Times New Roman"/>
                <w:szCs w:val="24"/>
              </w:rPr>
            </w:pPr>
            <w:r w:rsidRPr="004D55FC">
              <w:rPr>
                <w:rFonts w:ascii="Times New Roman" w:hAnsi="Times New Roman"/>
                <w:szCs w:val="24"/>
              </w:rPr>
              <w:t>62-296.320, F.A.C.</w:t>
            </w:r>
          </w:p>
        </w:tc>
      </w:tr>
      <w:tr w:rsidR="007C67FB" w:rsidRPr="004D55FC" w:rsidTr="004D55FC">
        <w:tc>
          <w:tcPr>
            <w:tcW w:w="108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70-2</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VFR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2,940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112’ x 40’</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340" w:type="dxa"/>
          </w:tcPr>
          <w:p w:rsidR="007C67FB" w:rsidRPr="004D55FC" w:rsidRDefault="007C67FB" w:rsidP="004D55FC">
            <w:pPr>
              <w:rPr>
                <w:rFonts w:ascii="Times New Roman" w:hAnsi="Times New Roman"/>
                <w:szCs w:val="24"/>
              </w:rPr>
            </w:pPr>
            <w:r w:rsidRPr="004D55FC">
              <w:rPr>
                <w:rFonts w:ascii="Times New Roman" w:hAnsi="Times New Roman"/>
                <w:szCs w:val="24"/>
              </w:rPr>
              <w:t>62-296.320, F.A.C.</w:t>
            </w:r>
          </w:p>
        </w:tc>
      </w:tr>
      <w:tr w:rsidR="007C67FB" w:rsidRPr="004D55FC" w:rsidTr="004D55FC">
        <w:tc>
          <w:tcPr>
            <w:tcW w:w="108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80-3</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3,360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112' x 45'</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340" w:type="dxa"/>
          </w:tcPr>
          <w:p w:rsidR="007C67FB" w:rsidRPr="004D55FC" w:rsidRDefault="007C67FB" w:rsidP="004D55FC">
            <w:pPr>
              <w:rPr>
                <w:rFonts w:ascii="Times New Roman" w:hAnsi="Times New Roman"/>
                <w:szCs w:val="24"/>
              </w:rPr>
            </w:pPr>
            <w:r w:rsidRPr="004D55FC">
              <w:rPr>
                <w:rFonts w:ascii="Times New Roman" w:hAnsi="Times New Roman"/>
                <w:szCs w:val="24"/>
              </w:rPr>
              <w:t>62-296.320, F.A.C.</w:t>
            </w:r>
          </w:p>
        </w:tc>
      </w:tr>
    </w:tbl>
    <w:p w:rsidR="007C67FB" w:rsidRDefault="007C67FB" w:rsidP="004D55FC">
      <w:pPr>
        <w:jc w:val="both"/>
        <w:rPr>
          <w:rFonts w:ascii="Times New Roman" w:hAnsi="Times New Roman"/>
          <w:szCs w:val="24"/>
        </w:rPr>
      </w:pPr>
      <w:r w:rsidRPr="004D55FC">
        <w:rPr>
          <w:rFonts w:ascii="Times New Roman" w:hAnsi="Times New Roman"/>
          <w:szCs w:val="24"/>
        </w:rPr>
        <w:tab/>
      </w:r>
      <w:r w:rsidRPr="004D55FC">
        <w:rPr>
          <w:rFonts w:ascii="Times New Roman" w:hAnsi="Times New Roman"/>
          <w:szCs w:val="24"/>
        </w:rPr>
        <w:tab/>
      </w:r>
    </w:p>
    <w:p w:rsidR="007C67FB" w:rsidRDefault="007C67FB" w:rsidP="004D55FC">
      <w:pPr>
        <w:jc w:val="both"/>
        <w:rPr>
          <w:rFonts w:ascii="Times New Roman" w:hAnsi="Times New Roman"/>
          <w:szCs w:val="24"/>
        </w:rPr>
      </w:pPr>
    </w:p>
    <w:p w:rsidR="007C67FB" w:rsidRDefault="007C67FB" w:rsidP="004D55FC">
      <w:pPr>
        <w:jc w:val="both"/>
        <w:rPr>
          <w:rFonts w:ascii="Times New Roman" w:hAnsi="Times New Roman"/>
          <w:szCs w:val="24"/>
        </w:rPr>
      </w:pPr>
    </w:p>
    <w:p w:rsidR="007C67FB" w:rsidRDefault="007C67FB" w:rsidP="004D55FC">
      <w:pPr>
        <w:jc w:val="both"/>
        <w:rPr>
          <w:rFonts w:ascii="Times New Roman" w:hAnsi="Times New Roman"/>
          <w:szCs w:val="24"/>
        </w:rPr>
      </w:pPr>
    </w:p>
    <w:tbl>
      <w:tblPr>
        <w:tblW w:w="0" w:type="auto"/>
        <w:tblInd w:w="378" w:type="dxa"/>
        <w:tblLayout w:type="fixed"/>
        <w:tblLook w:val="0000"/>
      </w:tblPr>
      <w:tblGrid>
        <w:gridCol w:w="810"/>
        <w:gridCol w:w="1620"/>
        <w:gridCol w:w="1440"/>
        <w:gridCol w:w="1800"/>
        <w:gridCol w:w="1170"/>
        <w:gridCol w:w="2610"/>
      </w:tblGrid>
      <w:tr w:rsidR="007C67FB" w:rsidRPr="004D55FC" w:rsidTr="004D55FC">
        <w:tc>
          <w:tcPr>
            <w:tcW w:w="810" w:type="dxa"/>
          </w:tcPr>
          <w:p w:rsidR="007C67FB" w:rsidRPr="004D55FC" w:rsidRDefault="007C67FB" w:rsidP="004D55FC">
            <w:pPr>
              <w:jc w:val="both"/>
              <w:rPr>
                <w:rFonts w:ascii="Times New Roman" w:hAnsi="Times New Roman"/>
                <w:b/>
                <w:szCs w:val="24"/>
              </w:rPr>
            </w:pPr>
            <w:r w:rsidRPr="004D55FC">
              <w:rPr>
                <w:rFonts w:ascii="Times New Roman" w:hAnsi="Times New Roman"/>
                <w:b/>
                <w:szCs w:val="24"/>
              </w:rPr>
              <w:lastRenderedPageBreak/>
              <w:t>-007</w:t>
            </w:r>
          </w:p>
        </w:tc>
        <w:tc>
          <w:tcPr>
            <w:tcW w:w="8640" w:type="dxa"/>
            <w:gridSpan w:val="5"/>
          </w:tcPr>
          <w:p w:rsidR="007C67FB" w:rsidRPr="004D55FC" w:rsidRDefault="007C67FB" w:rsidP="004D55FC">
            <w:pPr>
              <w:jc w:val="both"/>
              <w:rPr>
                <w:rFonts w:ascii="Times New Roman" w:hAnsi="Times New Roman"/>
                <w:b/>
                <w:szCs w:val="24"/>
              </w:rPr>
            </w:pPr>
            <w:r w:rsidRPr="004D55FC">
              <w:rPr>
                <w:rFonts w:ascii="Times New Roman" w:hAnsi="Times New Roman"/>
                <w:b/>
                <w:szCs w:val="24"/>
              </w:rPr>
              <w:t>Biodiesel/Diesel</w:t>
            </w:r>
            <w:r w:rsidRPr="004D55FC">
              <w:rPr>
                <w:rFonts w:ascii="Times New Roman" w:hAnsi="Times New Roman"/>
                <w:b/>
                <w:spacing w:val="-3"/>
                <w:szCs w:val="24"/>
              </w:rPr>
              <w:t xml:space="preserve"> Tank Group</w:t>
            </w:r>
          </w:p>
        </w:tc>
      </w:tr>
      <w:tr w:rsidR="007C67FB" w:rsidRPr="004D55FC" w:rsidTr="004D55FC">
        <w:tc>
          <w:tcPr>
            <w:tcW w:w="810" w:type="dxa"/>
          </w:tcPr>
          <w:p w:rsidR="007C67FB" w:rsidRPr="004D55FC" w:rsidRDefault="007C67FB" w:rsidP="004D55FC">
            <w:pPr>
              <w:jc w:val="both"/>
              <w:rPr>
                <w:rFonts w:ascii="Times New Roman" w:hAnsi="Times New Roman"/>
                <w:szCs w:val="24"/>
              </w:rPr>
            </w:pPr>
          </w:p>
        </w:tc>
        <w:tc>
          <w:tcPr>
            <w:tcW w:w="1620" w:type="dxa"/>
          </w:tcPr>
          <w:p w:rsidR="007C67FB" w:rsidRPr="004D55FC" w:rsidRDefault="007C67FB" w:rsidP="004D55FC">
            <w:pPr>
              <w:jc w:val="both"/>
              <w:rPr>
                <w:rFonts w:ascii="Times New Roman" w:hAnsi="Times New Roman"/>
                <w:szCs w:val="24"/>
              </w:rPr>
            </w:pPr>
          </w:p>
        </w:tc>
        <w:tc>
          <w:tcPr>
            <w:tcW w:w="3240" w:type="dxa"/>
            <w:gridSpan w:val="2"/>
          </w:tcPr>
          <w:p w:rsidR="007C67FB" w:rsidRPr="004D55FC" w:rsidRDefault="007C67FB" w:rsidP="004D55FC">
            <w:pPr>
              <w:jc w:val="center"/>
              <w:rPr>
                <w:rFonts w:ascii="Times New Roman" w:hAnsi="Times New Roman"/>
                <w:szCs w:val="24"/>
              </w:rPr>
            </w:pPr>
            <w:r w:rsidRPr="004D55FC">
              <w:rPr>
                <w:rFonts w:ascii="Times New Roman" w:hAnsi="Times New Roman"/>
                <w:szCs w:val="24"/>
              </w:rPr>
              <w:t>Dimensions</w:t>
            </w:r>
          </w:p>
        </w:tc>
        <w:tc>
          <w:tcPr>
            <w:tcW w:w="1170" w:type="dxa"/>
          </w:tcPr>
          <w:p w:rsidR="007C67FB" w:rsidRPr="004D55FC" w:rsidRDefault="007C67FB" w:rsidP="004D55FC">
            <w:pPr>
              <w:jc w:val="both"/>
              <w:rPr>
                <w:rFonts w:ascii="Times New Roman" w:hAnsi="Times New Roman"/>
                <w:szCs w:val="24"/>
              </w:rPr>
            </w:pPr>
          </w:p>
        </w:tc>
        <w:tc>
          <w:tcPr>
            <w:tcW w:w="2610" w:type="dxa"/>
          </w:tcPr>
          <w:p w:rsidR="007C67FB" w:rsidRPr="004D55FC" w:rsidRDefault="007C67FB" w:rsidP="004D55FC">
            <w:pPr>
              <w:jc w:val="both"/>
              <w:rPr>
                <w:rFonts w:ascii="Times New Roman" w:hAnsi="Times New Roman"/>
                <w:szCs w:val="24"/>
              </w:rPr>
            </w:pP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Tank No.</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Roof Type</w:t>
            </w:r>
          </w:p>
        </w:tc>
        <w:tc>
          <w:tcPr>
            <w:tcW w:w="1440" w:type="dxa"/>
          </w:tcPr>
          <w:p w:rsidR="007C67FB" w:rsidRPr="004D55FC" w:rsidRDefault="007C67FB" w:rsidP="004D55FC">
            <w:pPr>
              <w:jc w:val="both"/>
              <w:rPr>
                <w:rFonts w:ascii="Times New Roman" w:hAnsi="Times New Roman"/>
                <w:szCs w:val="24"/>
                <w:u w:val="single"/>
              </w:rPr>
            </w:pPr>
            <w:r w:rsidRPr="004D55FC">
              <w:rPr>
                <w:rFonts w:ascii="Times New Roman" w:hAnsi="Times New Roman"/>
                <w:szCs w:val="24"/>
                <w:u w:val="single"/>
              </w:rPr>
              <w:t>Volume</w:t>
            </w:r>
          </w:p>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w:t>
            </w:r>
            <w:proofErr w:type="gramStart"/>
            <w:r w:rsidRPr="004D55FC">
              <w:rPr>
                <w:rFonts w:ascii="Times New Roman" w:hAnsi="Times New Roman"/>
                <w:szCs w:val="24"/>
                <w:u w:val="single"/>
              </w:rPr>
              <w:t>x</w:t>
            </w:r>
            <w:proofErr w:type="gramEnd"/>
            <w:r w:rsidRPr="004D55FC">
              <w:rPr>
                <w:rFonts w:ascii="Times New Roman" w:hAnsi="Times New Roman"/>
                <w:szCs w:val="24"/>
                <w:u w:val="single"/>
              </w:rPr>
              <w:t xml:space="preserve"> 10</w:t>
            </w:r>
            <w:r w:rsidRPr="004D55FC">
              <w:rPr>
                <w:rFonts w:ascii="Times New Roman" w:hAnsi="Times New Roman"/>
                <w:szCs w:val="24"/>
                <w:u w:val="single"/>
                <w:vertAlign w:val="superscript"/>
              </w:rPr>
              <w:t>3</w:t>
            </w:r>
            <w:r w:rsidRPr="004D55FC">
              <w:rPr>
                <w:rFonts w:ascii="Times New Roman" w:hAnsi="Times New Roman"/>
                <w:szCs w:val="24"/>
                <w:u w:val="single"/>
              </w:rPr>
              <w:t>gal.)</w:t>
            </w:r>
          </w:p>
        </w:tc>
        <w:tc>
          <w:tcPr>
            <w:tcW w:w="1800" w:type="dxa"/>
          </w:tcPr>
          <w:p w:rsidR="007C67FB" w:rsidRPr="004D55FC" w:rsidRDefault="007C67FB" w:rsidP="004D55FC">
            <w:pPr>
              <w:rPr>
                <w:rFonts w:ascii="Times New Roman" w:hAnsi="Times New Roman"/>
                <w:szCs w:val="24"/>
              </w:rPr>
            </w:pPr>
            <w:r w:rsidRPr="004D55FC">
              <w:rPr>
                <w:rFonts w:ascii="Times New Roman" w:hAnsi="Times New Roman"/>
                <w:szCs w:val="24"/>
                <w:u w:val="single"/>
              </w:rPr>
              <w:t>Diameter x Height</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Color</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Regulation</w:t>
            </w: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10-3</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VFR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420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40’ x 48’</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10-4</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420</w:t>
            </w:r>
          </w:p>
        </w:tc>
        <w:tc>
          <w:tcPr>
            <w:tcW w:w="1800" w:type="dxa"/>
          </w:tcPr>
          <w:p w:rsidR="007C67FB" w:rsidRPr="004D55FC" w:rsidRDefault="007C67FB" w:rsidP="004D55FC">
            <w:pPr>
              <w:pStyle w:val="EndnoteText"/>
              <w:rPr>
                <w:rFonts w:ascii="Times New Roman" w:hAnsi="Times New Roman"/>
                <w:szCs w:val="24"/>
              </w:rPr>
            </w:pPr>
            <w:r w:rsidRPr="004D55FC">
              <w:rPr>
                <w:rFonts w:ascii="Times New Roman" w:hAnsi="Times New Roman"/>
                <w:szCs w:val="24"/>
              </w:rPr>
              <w:t xml:space="preserve">  40’ x 45’</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15-1</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VFR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630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48’ x 48’</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bl>
    <w:p w:rsidR="007C67FB" w:rsidRPr="004D55FC" w:rsidRDefault="007C67FB" w:rsidP="004D55FC">
      <w:pPr>
        <w:jc w:val="both"/>
        <w:rPr>
          <w:rFonts w:ascii="Times New Roman" w:hAnsi="Times New Roman"/>
          <w:szCs w:val="24"/>
        </w:rPr>
      </w:pPr>
    </w:p>
    <w:tbl>
      <w:tblPr>
        <w:tblW w:w="0" w:type="auto"/>
        <w:tblInd w:w="378" w:type="dxa"/>
        <w:tblLayout w:type="fixed"/>
        <w:tblLook w:val="0000"/>
      </w:tblPr>
      <w:tblGrid>
        <w:gridCol w:w="810"/>
        <w:gridCol w:w="1620"/>
        <w:gridCol w:w="1440"/>
        <w:gridCol w:w="1800"/>
        <w:gridCol w:w="1170"/>
        <w:gridCol w:w="2610"/>
      </w:tblGrid>
      <w:tr w:rsidR="007C67FB" w:rsidRPr="004D55FC" w:rsidTr="004D55FC">
        <w:tc>
          <w:tcPr>
            <w:tcW w:w="810" w:type="dxa"/>
          </w:tcPr>
          <w:p w:rsidR="007C67FB" w:rsidRPr="004D55FC" w:rsidRDefault="007C67FB" w:rsidP="004D55FC">
            <w:pPr>
              <w:jc w:val="both"/>
              <w:rPr>
                <w:rFonts w:ascii="Times New Roman" w:hAnsi="Times New Roman"/>
                <w:b/>
                <w:szCs w:val="24"/>
              </w:rPr>
            </w:pPr>
            <w:r w:rsidRPr="004D55FC">
              <w:rPr>
                <w:rFonts w:ascii="Times New Roman" w:hAnsi="Times New Roman"/>
                <w:szCs w:val="24"/>
              </w:rPr>
              <w:br w:type="page"/>
            </w:r>
            <w:r w:rsidRPr="004D55FC">
              <w:rPr>
                <w:rFonts w:ascii="Times New Roman" w:hAnsi="Times New Roman"/>
                <w:szCs w:val="24"/>
              </w:rPr>
              <w:br w:type="page"/>
            </w:r>
            <w:r w:rsidRPr="004D55FC">
              <w:rPr>
                <w:rFonts w:ascii="Times New Roman" w:hAnsi="Times New Roman"/>
                <w:szCs w:val="24"/>
              </w:rPr>
              <w:br w:type="page"/>
            </w:r>
            <w:r w:rsidRPr="004D55FC">
              <w:rPr>
                <w:rFonts w:ascii="Times New Roman" w:hAnsi="Times New Roman"/>
                <w:b/>
                <w:szCs w:val="24"/>
              </w:rPr>
              <w:t>-008</w:t>
            </w:r>
          </w:p>
        </w:tc>
        <w:tc>
          <w:tcPr>
            <w:tcW w:w="8640" w:type="dxa"/>
            <w:gridSpan w:val="5"/>
          </w:tcPr>
          <w:p w:rsidR="007C67FB" w:rsidRPr="004D55FC" w:rsidRDefault="007C67FB" w:rsidP="004D55FC">
            <w:pPr>
              <w:jc w:val="both"/>
              <w:rPr>
                <w:rFonts w:ascii="Times New Roman" w:hAnsi="Times New Roman"/>
                <w:b/>
                <w:szCs w:val="24"/>
              </w:rPr>
            </w:pPr>
            <w:r w:rsidRPr="004D55FC">
              <w:rPr>
                <w:rFonts w:ascii="Times New Roman" w:hAnsi="Times New Roman"/>
                <w:b/>
                <w:szCs w:val="24"/>
              </w:rPr>
              <w:t>Additive Tank Group</w:t>
            </w:r>
          </w:p>
        </w:tc>
      </w:tr>
      <w:tr w:rsidR="007C67FB" w:rsidRPr="004D55FC" w:rsidTr="004D55FC">
        <w:tc>
          <w:tcPr>
            <w:tcW w:w="810" w:type="dxa"/>
          </w:tcPr>
          <w:p w:rsidR="007C67FB" w:rsidRPr="004D55FC" w:rsidRDefault="007C67FB" w:rsidP="004D55FC">
            <w:pPr>
              <w:jc w:val="both"/>
              <w:rPr>
                <w:rFonts w:ascii="Times New Roman" w:hAnsi="Times New Roman"/>
                <w:szCs w:val="24"/>
              </w:rPr>
            </w:pPr>
          </w:p>
        </w:tc>
        <w:tc>
          <w:tcPr>
            <w:tcW w:w="1620" w:type="dxa"/>
          </w:tcPr>
          <w:p w:rsidR="007C67FB" w:rsidRPr="004D55FC" w:rsidRDefault="007C67FB" w:rsidP="004D55FC">
            <w:pPr>
              <w:jc w:val="both"/>
              <w:rPr>
                <w:rFonts w:ascii="Times New Roman" w:hAnsi="Times New Roman"/>
                <w:szCs w:val="24"/>
              </w:rPr>
            </w:pPr>
          </w:p>
        </w:tc>
        <w:tc>
          <w:tcPr>
            <w:tcW w:w="3240" w:type="dxa"/>
            <w:gridSpan w:val="2"/>
          </w:tcPr>
          <w:p w:rsidR="007C67FB" w:rsidRPr="004D55FC" w:rsidRDefault="007C67FB" w:rsidP="004D55FC">
            <w:pPr>
              <w:jc w:val="center"/>
              <w:rPr>
                <w:rFonts w:ascii="Times New Roman" w:hAnsi="Times New Roman"/>
                <w:szCs w:val="24"/>
              </w:rPr>
            </w:pPr>
            <w:r w:rsidRPr="004D55FC">
              <w:rPr>
                <w:rFonts w:ascii="Times New Roman" w:hAnsi="Times New Roman"/>
                <w:szCs w:val="24"/>
              </w:rPr>
              <w:t>Dimensions</w:t>
            </w:r>
          </w:p>
        </w:tc>
        <w:tc>
          <w:tcPr>
            <w:tcW w:w="1170" w:type="dxa"/>
          </w:tcPr>
          <w:p w:rsidR="007C67FB" w:rsidRPr="004D55FC" w:rsidRDefault="007C67FB" w:rsidP="004D55FC">
            <w:pPr>
              <w:jc w:val="both"/>
              <w:rPr>
                <w:rFonts w:ascii="Times New Roman" w:hAnsi="Times New Roman"/>
                <w:szCs w:val="24"/>
              </w:rPr>
            </w:pPr>
          </w:p>
        </w:tc>
        <w:tc>
          <w:tcPr>
            <w:tcW w:w="2610" w:type="dxa"/>
          </w:tcPr>
          <w:p w:rsidR="007C67FB" w:rsidRPr="004D55FC" w:rsidRDefault="007C67FB" w:rsidP="004D55FC">
            <w:pPr>
              <w:jc w:val="both"/>
              <w:rPr>
                <w:rFonts w:ascii="Times New Roman" w:hAnsi="Times New Roman"/>
                <w:szCs w:val="24"/>
              </w:rPr>
            </w:pP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Tank No.</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Roof Type</w:t>
            </w:r>
          </w:p>
        </w:tc>
        <w:tc>
          <w:tcPr>
            <w:tcW w:w="1440" w:type="dxa"/>
          </w:tcPr>
          <w:p w:rsidR="007C67FB" w:rsidRPr="004D55FC" w:rsidRDefault="007C67FB" w:rsidP="004D55FC">
            <w:pPr>
              <w:jc w:val="both"/>
              <w:rPr>
                <w:rFonts w:ascii="Times New Roman" w:hAnsi="Times New Roman"/>
                <w:szCs w:val="24"/>
                <w:u w:val="single"/>
              </w:rPr>
            </w:pPr>
            <w:r w:rsidRPr="004D55FC">
              <w:rPr>
                <w:rFonts w:ascii="Times New Roman" w:hAnsi="Times New Roman"/>
                <w:szCs w:val="24"/>
                <w:u w:val="single"/>
              </w:rPr>
              <w:t>Volume</w:t>
            </w:r>
          </w:p>
          <w:p w:rsidR="007C67FB" w:rsidRPr="004D55FC" w:rsidRDefault="007C67FB" w:rsidP="004D55FC">
            <w:pPr>
              <w:jc w:val="both"/>
              <w:rPr>
                <w:rFonts w:ascii="Times New Roman" w:hAnsi="Times New Roman"/>
                <w:szCs w:val="24"/>
                <w:u w:val="single"/>
              </w:rPr>
            </w:pPr>
            <w:r w:rsidRPr="004D55FC">
              <w:rPr>
                <w:rFonts w:ascii="Times New Roman" w:hAnsi="Times New Roman"/>
                <w:szCs w:val="24"/>
                <w:u w:val="single"/>
              </w:rPr>
              <w:t>(</w:t>
            </w:r>
            <w:proofErr w:type="gramStart"/>
            <w:r w:rsidRPr="004D55FC">
              <w:rPr>
                <w:rFonts w:ascii="Times New Roman" w:hAnsi="Times New Roman"/>
                <w:szCs w:val="24"/>
                <w:u w:val="single"/>
              </w:rPr>
              <w:t>x</w:t>
            </w:r>
            <w:proofErr w:type="gramEnd"/>
            <w:r w:rsidRPr="004D55FC">
              <w:rPr>
                <w:rFonts w:ascii="Times New Roman" w:hAnsi="Times New Roman"/>
                <w:szCs w:val="24"/>
                <w:u w:val="single"/>
              </w:rPr>
              <w:t xml:space="preserve"> 10</w:t>
            </w:r>
            <w:r w:rsidRPr="004D55FC">
              <w:rPr>
                <w:rFonts w:ascii="Times New Roman" w:hAnsi="Times New Roman"/>
                <w:szCs w:val="24"/>
                <w:u w:val="single"/>
                <w:vertAlign w:val="superscript"/>
              </w:rPr>
              <w:t>3</w:t>
            </w:r>
            <w:r w:rsidRPr="004D55FC">
              <w:rPr>
                <w:rFonts w:ascii="Times New Roman" w:hAnsi="Times New Roman"/>
                <w:szCs w:val="24"/>
                <w:u w:val="single"/>
              </w:rPr>
              <w:t>gal.)</w:t>
            </w:r>
          </w:p>
        </w:tc>
        <w:tc>
          <w:tcPr>
            <w:tcW w:w="1800" w:type="dxa"/>
          </w:tcPr>
          <w:p w:rsidR="007C67FB" w:rsidRPr="004D55FC" w:rsidRDefault="007C67FB" w:rsidP="004D55FC">
            <w:pPr>
              <w:rPr>
                <w:rFonts w:ascii="Times New Roman" w:hAnsi="Times New Roman"/>
                <w:szCs w:val="24"/>
              </w:rPr>
            </w:pPr>
            <w:r w:rsidRPr="004D55FC">
              <w:rPr>
                <w:rFonts w:ascii="Times New Roman" w:hAnsi="Times New Roman"/>
                <w:szCs w:val="24"/>
                <w:u w:val="single"/>
              </w:rPr>
              <w:t>Diameter x Height</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Color</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Regulation</w:t>
            </w: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A-1</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VFR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8</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8’ x 21’</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A-3A</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HFR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7</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11’ x 11’</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A-3B</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HFR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6.5</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11’ x 10’</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A-3C</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HFR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6.5</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11’ x 10’</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A-4</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HFR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20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11’ x 31’</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A-10</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HFR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8</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8’ x 21’</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bl>
    <w:p w:rsidR="009B1390" w:rsidRDefault="007C67FB" w:rsidP="004D55FC">
      <w:pPr>
        <w:jc w:val="both"/>
        <w:rPr>
          <w:rFonts w:ascii="Times New Roman" w:hAnsi="Times New Roman"/>
          <w:szCs w:val="24"/>
        </w:rPr>
      </w:pPr>
      <w:r>
        <w:rPr>
          <w:rFonts w:ascii="Times New Roman" w:hAnsi="Times New Roman"/>
          <w:szCs w:val="24"/>
        </w:rPr>
        <w:t xml:space="preserve">    </w:t>
      </w:r>
    </w:p>
    <w:p w:rsidR="007C67FB" w:rsidRPr="004D55FC" w:rsidRDefault="007C67FB" w:rsidP="004D55FC">
      <w:pPr>
        <w:jc w:val="both"/>
        <w:rPr>
          <w:rFonts w:ascii="Times New Roman" w:hAnsi="Times New Roman"/>
          <w:szCs w:val="24"/>
        </w:rPr>
      </w:pPr>
      <w:r w:rsidRPr="004D55FC">
        <w:rPr>
          <w:rFonts w:ascii="Times New Roman" w:hAnsi="Times New Roman"/>
          <w:szCs w:val="24"/>
        </w:rPr>
        <w:t>Note:  Tank A-3 is one tank with three compartments.</w:t>
      </w:r>
    </w:p>
    <w:p w:rsidR="007C67FB" w:rsidRPr="004D55FC" w:rsidRDefault="007C67FB" w:rsidP="004D55FC">
      <w:pPr>
        <w:jc w:val="both"/>
        <w:rPr>
          <w:rFonts w:ascii="Times New Roman" w:hAnsi="Times New Roman"/>
          <w:szCs w:val="24"/>
        </w:rPr>
      </w:pPr>
    </w:p>
    <w:tbl>
      <w:tblPr>
        <w:tblW w:w="0" w:type="auto"/>
        <w:tblInd w:w="378" w:type="dxa"/>
        <w:tblLayout w:type="fixed"/>
        <w:tblLook w:val="0000"/>
      </w:tblPr>
      <w:tblGrid>
        <w:gridCol w:w="810"/>
        <w:gridCol w:w="1620"/>
        <w:gridCol w:w="1440"/>
        <w:gridCol w:w="1800"/>
        <w:gridCol w:w="1170"/>
        <w:gridCol w:w="2610"/>
      </w:tblGrid>
      <w:tr w:rsidR="007C67FB" w:rsidRPr="004D55FC" w:rsidTr="004D55FC">
        <w:tc>
          <w:tcPr>
            <w:tcW w:w="810" w:type="dxa"/>
          </w:tcPr>
          <w:p w:rsidR="007C67FB" w:rsidRPr="004D55FC" w:rsidRDefault="007C67FB" w:rsidP="004D55FC">
            <w:pPr>
              <w:jc w:val="both"/>
              <w:rPr>
                <w:rFonts w:ascii="Times New Roman" w:hAnsi="Times New Roman"/>
                <w:b/>
                <w:szCs w:val="24"/>
              </w:rPr>
            </w:pPr>
            <w:r w:rsidRPr="004D55FC">
              <w:rPr>
                <w:rFonts w:ascii="Times New Roman" w:hAnsi="Times New Roman"/>
                <w:b/>
                <w:szCs w:val="24"/>
              </w:rPr>
              <w:t>-009</w:t>
            </w:r>
          </w:p>
        </w:tc>
        <w:tc>
          <w:tcPr>
            <w:tcW w:w="8640" w:type="dxa"/>
            <w:gridSpan w:val="5"/>
          </w:tcPr>
          <w:p w:rsidR="007C67FB" w:rsidRPr="004D55FC" w:rsidRDefault="007C67FB" w:rsidP="004D55FC">
            <w:pPr>
              <w:jc w:val="both"/>
              <w:rPr>
                <w:rFonts w:ascii="Times New Roman" w:hAnsi="Times New Roman"/>
                <w:b/>
                <w:szCs w:val="24"/>
              </w:rPr>
            </w:pPr>
            <w:r w:rsidRPr="004D55FC">
              <w:rPr>
                <w:rFonts w:ascii="Times New Roman" w:hAnsi="Times New Roman"/>
                <w:b/>
                <w:szCs w:val="24"/>
              </w:rPr>
              <w:t>Petroleum Contact Water (PCW) Tank Group</w:t>
            </w:r>
          </w:p>
        </w:tc>
      </w:tr>
      <w:tr w:rsidR="007C67FB" w:rsidRPr="004D55FC" w:rsidTr="004D55FC">
        <w:tc>
          <w:tcPr>
            <w:tcW w:w="810" w:type="dxa"/>
          </w:tcPr>
          <w:p w:rsidR="007C67FB" w:rsidRPr="004D55FC" w:rsidRDefault="007C67FB" w:rsidP="004D55FC">
            <w:pPr>
              <w:jc w:val="both"/>
              <w:rPr>
                <w:rFonts w:ascii="Times New Roman" w:hAnsi="Times New Roman"/>
                <w:szCs w:val="24"/>
              </w:rPr>
            </w:pPr>
          </w:p>
        </w:tc>
        <w:tc>
          <w:tcPr>
            <w:tcW w:w="1620" w:type="dxa"/>
          </w:tcPr>
          <w:p w:rsidR="007C67FB" w:rsidRPr="004D55FC" w:rsidRDefault="007C67FB" w:rsidP="004D55FC">
            <w:pPr>
              <w:jc w:val="both"/>
              <w:rPr>
                <w:rFonts w:ascii="Times New Roman" w:hAnsi="Times New Roman"/>
                <w:szCs w:val="24"/>
              </w:rPr>
            </w:pPr>
          </w:p>
        </w:tc>
        <w:tc>
          <w:tcPr>
            <w:tcW w:w="3240" w:type="dxa"/>
            <w:gridSpan w:val="2"/>
          </w:tcPr>
          <w:p w:rsidR="007C67FB" w:rsidRPr="004D55FC" w:rsidRDefault="007C67FB" w:rsidP="004D55FC">
            <w:pPr>
              <w:jc w:val="center"/>
              <w:rPr>
                <w:rFonts w:ascii="Times New Roman" w:hAnsi="Times New Roman"/>
                <w:szCs w:val="24"/>
              </w:rPr>
            </w:pPr>
            <w:r w:rsidRPr="004D55FC">
              <w:rPr>
                <w:rFonts w:ascii="Times New Roman" w:hAnsi="Times New Roman"/>
                <w:szCs w:val="24"/>
              </w:rPr>
              <w:t>Dimensions</w:t>
            </w:r>
          </w:p>
        </w:tc>
        <w:tc>
          <w:tcPr>
            <w:tcW w:w="1170" w:type="dxa"/>
          </w:tcPr>
          <w:p w:rsidR="007C67FB" w:rsidRPr="004D55FC" w:rsidRDefault="007C67FB" w:rsidP="004D55FC">
            <w:pPr>
              <w:jc w:val="both"/>
              <w:rPr>
                <w:rFonts w:ascii="Times New Roman" w:hAnsi="Times New Roman"/>
                <w:szCs w:val="24"/>
              </w:rPr>
            </w:pPr>
          </w:p>
        </w:tc>
        <w:tc>
          <w:tcPr>
            <w:tcW w:w="2610" w:type="dxa"/>
          </w:tcPr>
          <w:p w:rsidR="007C67FB" w:rsidRPr="004D55FC" w:rsidRDefault="007C67FB" w:rsidP="004D55FC">
            <w:pPr>
              <w:jc w:val="both"/>
              <w:rPr>
                <w:rFonts w:ascii="Times New Roman" w:hAnsi="Times New Roman"/>
                <w:szCs w:val="24"/>
              </w:rPr>
            </w:pP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Tank No.</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Roof Type</w:t>
            </w:r>
          </w:p>
        </w:tc>
        <w:tc>
          <w:tcPr>
            <w:tcW w:w="1440" w:type="dxa"/>
          </w:tcPr>
          <w:p w:rsidR="007C67FB" w:rsidRPr="004D55FC" w:rsidRDefault="007C67FB" w:rsidP="004D55FC">
            <w:pPr>
              <w:jc w:val="both"/>
              <w:rPr>
                <w:rFonts w:ascii="Times New Roman" w:hAnsi="Times New Roman"/>
                <w:szCs w:val="24"/>
                <w:u w:val="single"/>
              </w:rPr>
            </w:pPr>
            <w:r w:rsidRPr="004D55FC">
              <w:rPr>
                <w:rFonts w:ascii="Times New Roman" w:hAnsi="Times New Roman"/>
                <w:szCs w:val="24"/>
                <w:u w:val="single"/>
              </w:rPr>
              <w:t>Volume</w:t>
            </w:r>
          </w:p>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w:t>
            </w:r>
            <w:proofErr w:type="gramStart"/>
            <w:r w:rsidRPr="004D55FC">
              <w:rPr>
                <w:rFonts w:ascii="Times New Roman" w:hAnsi="Times New Roman"/>
                <w:szCs w:val="24"/>
                <w:u w:val="single"/>
              </w:rPr>
              <w:t>x</w:t>
            </w:r>
            <w:proofErr w:type="gramEnd"/>
            <w:r w:rsidRPr="004D55FC">
              <w:rPr>
                <w:rFonts w:ascii="Times New Roman" w:hAnsi="Times New Roman"/>
                <w:szCs w:val="24"/>
                <w:u w:val="single"/>
              </w:rPr>
              <w:t xml:space="preserve"> 10</w:t>
            </w:r>
            <w:r w:rsidRPr="004D55FC">
              <w:rPr>
                <w:rFonts w:ascii="Times New Roman" w:hAnsi="Times New Roman"/>
                <w:szCs w:val="24"/>
                <w:u w:val="single"/>
                <w:vertAlign w:val="superscript"/>
              </w:rPr>
              <w:t>3</w:t>
            </w:r>
            <w:r w:rsidRPr="004D55FC">
              <w:rPr>
                <w:rFonts w:ascii="Times New Roman" w:hAnsi="Times New Roman"/>
                <w:szCs w:val="24"/>
                <w:u w:val="single"/>
              </w:rPr>
              <w:t>gal.)</w:t>
            </w:r>
          </w:p>
        </w:tc>
        <w:tc>
          <w:tcPr>
            <w:tcW w:w="1800" w:type="dxa"/>
          </w:tcPr>
          <w:p w:rsidR="007C67FB" w:rsidRPr="004D55FC" w:rsidRDefault="007C67FB" w:rsidP="004D55FC">
            <w:pPr>
              <w:rPr>
                <w:rFonts w:ascii="Times New Roman" w:hAnsi="Times New Roman"/>
                <w:szCs w:val="24"/>
              </w:rPr>
            </w:pPr>
            <w:r w:rsidRPr="004D55FC">
              <w:rPr>
                <w:rFonts w:ascii="Times New Roman" w:hAnsi="Times New Roman"/>
                <w:szCs w:val="24"/>
                <w:u w:val="single"/>
              </w:rPr>
              <w:t>Diameter x Height</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Color</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Regulation</w:t>
            </w:r>
          </w:p>
        </w:tc>
      </w:tr>
      <w:tr w:rsidR="007C67FB" w:rsidRPr="004D55FC" w:rsidTr="004D55FC">
        <w:tc>
          <w:tcPr>
            <w:tcW w:w="810" w:type="dxa"/>
          </w:tcPr>
          <w:p w:rsidR="007C67FB" w:rsidRPr="004D55FC" w:rsidRDefault="007C67FB" w:rsidP="009B1390">
            <w:pPr>
              <w:jc w:val="both"/>
              <w:rPr>
                <w:rFonts w:ascii="Times New Roman" w:hAnsi="Times New Roman"/>
                <w:szCs w:val="24"/>
              </w:rPr>
            </w:pPr>
            <w:r w:rsidRPr="004D55FC">
              <w:rPr>
                <w:rFonts w:ascii="Times New Roman" w:hAnsi="Times New Roman"/>
                <w:szCs w:val="24"/>
              </w:rPr>
              <w:t>103</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HFR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19.7</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11’ x 31’</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55FC">
        <w:tc>
          <w:tcPr>
            <w:tcW w:w="810" w:type="dxa"/>
          </w:tcPr>
          <w:p w:rsidR="007C67FB" w:rsidRPr="004D55FC" w:rsidRDefault="007C67FB" w:rsidP="009B1390">
            <w:pPr>
              <w:jc w:val="both"/>
              <w:rPr>
                <w:rFonts w:ascii="Times New Roman" w:hAnsi="Times New Roman"/>
                <w:szCs w:val="24"/>
              </w:rPr>
            </w:pPr>
            <w:r w:rsidRPr="004D55FC">
              <w:rPr>
                <w:rFonts w:ascii="Times New Roman" w:hAnsi="Times New Roman"/>
                <w:szCs w:val="24"/>
              </w:rPr>
              <w:t>104</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HFR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19.7</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11’ x 31’</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55FC">
        <w:tc>
          <w:tcPr>
            <w:tcW w:w="810" w:type="dxa"/>
          </w:tcPr>
          <w:p w:rsidR="007C67FB" w:rsidRPr="004D55FC" w:rsidRDefault="007C67FB" w:rsidP="009B1390">
            <w:pPr>
              <w:jc w:val="both"/>
              <w:rPr>
                <w:rFonts w:ascii="Times New Roman" w:hAnsi="Times New Roman"/>
                <w:szCs w:val="24"/>
              </w:rPr>
            </w:pPr>
            <w:r w:rsidRPr="004D55FC">
              <w:rPr>
                <w:rFonts w:ascii="Times New Roman" w:hAnsi="Times New Roman"/>
                <w:szCs w:val="24"/>
              </w:rPr>
              <w:t>105</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HFR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19.7</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11’ x 31’</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350</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VFR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35</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13' x 36'</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351</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VFR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35</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13' x 36' </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55FC">
        <w:tc>
          <w:tcPr>
            <w:tcW w:w="810" w:type="dxa"/>
          </w:tcPr>
          <w:p w:rsidR="007C67FB" w:rsidRPr="004D55FC" w:rsidRDefault="007C67FB" w:rsidP="009B1390">
            <w:pPr>
              <w:rPr>
                <w:rFonts w:ascii="Times New Roman" w:hAnsi="Times New Roman"/>
                <w:szCs w:val="24"/>
              </w:rPr>
            </w:pPr>
            <w:r w:rsidRPr="004D55FC">
              <w:rPr>
                <w:rFonts w:ascii="Times New Roman" w:hAnsi="Times New Roman"/>
                <w:szCs w:val="24"/>
              </w:rPr>
              <w:t>106</w:t>
            </w:r>
          </w:p>
        </w:tc>
        <w:tc>
          <w:tcPr>
            <w:tcW w:w="1620" w:type="dxa"/>
          </w:tcPr>
          <w:p w:rsidR="007C67FB" w:rsidRPr="004D55FC" w:rsidRDefault="007C67FB" w:rsidP="004D55FC">
            <w:pPr>
              <w:rPr>
                <w:rFonts w:ascii="Times New Roman" w:hAnsi="Times New Roman"/>
                <w:szCs w:val="24"/>
              </w:rPr>
            </w:pPr>
            <w:r w:rsidRPr="004D55FC">
              <w:rPr>
                <w:rFonts w:ascii="Times New Roman" w:hAnsi="Times New Roman"/>
                <w:szCs w:val="24"/>
              </w:rPr>
              <w:t>HFR</w:t>
            </w:r>
          </w:p>
        </w:tc>
        <w:tc>
          <w:tcPr>
            <w:tcW w:w="1440" w:type="dxa"/>
          </w:tcPr>
          <w:p w:rsidR="007C67FB" w:rsidRPr="004D55FC" w:rsidRDefault="007C67FB" w:rsidP="004D55FC">
            <w:pPr>
              <w:rPr>
                <w:rFonts w:ascii="Times New Roman" w:hAnsi="Times New Roman"/>
                <w:szCs w:val="24"/>
              </w:rPr>
            </w:pPr>
            <w:r w:rsidRPr="004D55FC">
              <w:rPr>
                <w:rFonts w:ascii="Times New Roman" w:hAnsi="Times New Roman"/>
                <w:szCs w:val="24"/>
              </w:rPr>
              <w:t>19.7</w:t>
            </w:r>
          </w:p>
        </w:tc>
        <w:tc>
          <w:tcPr>
            <w:tcW w:w="1800" w:type="dxa"/>
          </w:tcPr>
          <w:p w:rsidR="007C67FB" w:rsidRPr="004D55FC" w:rsidRDefault="007C67FB" w:rsidP="004D55FC">
            <w:pPr>
              <w:pStyle w:val="EndnoteText"/>
              <w:rPr>
                <w:rFonts w:ascii="Times New Roman" w:hAnsi="Times New Roman"/>
                <w:szCs w:val="24"/>
              </w:rPr>
            </w:pPr>
            <w:r w:rsidRPr="004D55FC">
              <w:rPr>
                <w:rFonts w:ascii="Times New Roman" w:hAnsi="Times New Roman"/>
                <w:szCs w:val="24"/>
              </w:rPr>
              <w:t xml:space="preserve"> 10.5’ x 31’</w:t>
            </w:r>
          </w:p>
        </w:tc>
        <w:tc>
          <w:tcPr>
            <w:tcW w:w="1170" w:type="dxa"/>
          </w:tcPr>
          <w:p w:rsidR="007C67FB" w:rsidRPr="004D55FC" w:rsidRDefault="007C67FB" w:rsidP="004D55FC">
            <w:pPr>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55FC">
        <w:tc>
          <w:tcPr>
            <w:tcW w:w="810" w:type="dxa"/>
          </w:tcPr>
          <w:p w:rsidR="007C67FB" w:rsidRPr="004D55FC" w:rsidRDefault="007C67FB" w:rsidP="009B1390">
            <w:pPr>
              <w:rPr>
                <w:rFonts w:ascii="Times New Roman" w:hAnsi="Times New Roman"/>
                <w:szCs w:val="24"/>
              </w:rPr>
            </w:pPr>
            <w:r w:rsidRPr="004D55FC">
              <w:rPr>
                <w:rFonts w:ascii="Times New Roman" w:hAnsi="Times New Roman"/>
                <w:szCs w:val="24"/>
              </w:rPr>
              <w:t>109</w:t>
            </w:r>
          </w:p>
        </w:tc>
        <w:tc>
          <w:tcPr>
            <w:tcW w:w="1620" w:type="dxa"/>
          </w:tcPr>
          <w:p w:rsidR="007C67FB" w:rsidRPr="004D55FC" w:rsidRDefault="007C67FB" w:rsidP="004D55FC">
            <w:pPr>
              <w:rPr>
                <w:rFonts w:ascii="Times New Roman" w:hAnsi="Times New Roman"/>
                <w:szCs w:val="24"/>
              </w:rPr>
            </w:pPr>
            <w:r w:rsidRPr="004D55FC">
              <w:rPr>
                <w:rFonts w:ascii="Times New Roman" w:hAnsi="Times New Roman"/>
                <w:szCs w:val="24"/>
              </w:rPr>
              <w:t>HFR</w:t>
            </w:r>
          </w:p>
        </w:tc>
        <w:tc>
          <w:tcPr>
            <w:tcW w:w="1440" w:type="dxa"/>
          </w:tcPr>
          <w:p w:rsidR="007C67FB" w:rsidRPr="004D55FC" w:rsidRDefault="007C67FB" w:rsidP="004D55FC">
            <w:pPr>
              <w:rPr>
                <w:rFonts w:ascii="Times New Roman" w:hAnsi="Times New Roman"/>
                <w:szCs w:val="24"/>
              </w:rPr>
            </w:pPr>
            <w:r w:rsidRPr="004D55FC">
              <w:rPr>
                <w:rFonts w:ascii="Times New Roman" w:hAnsi="Times New Roman"/>
                <w:szCs w:val="24"/>
              </w:rPr>
              <w:t>19.7</w:t>
            </w:r>
          </w:p>
        </w:tc>
        <w:tc>
          <w:tcPr>
            <w:tcW w:w="1800" w:type="dxa"/>
          </w:tcPr>
          <w:p w:rsidR="007C67FB" w:rsidRPr="004D55FC" w:rsidRDefault="007C67FB" w:rsidP="004D55FC">
            <w:pPr>
              <w:rPr>
                <w:rFonts w:ascii="Times New Roman" w:hAnsi="Times New Roman"/>
                <w:szCs w:val="24"/>
              </w:rPr>
            </w:pPr>
            <w:r w:rsidRPr="004D55FC">
              <w:rPr>
                <w:rFonts w:ascii="Times New Roman" w:hAnsi="Times New Roman"/>
                <w:szCs w:val="24"/>
              </w:rPr>
              <w:t xml:space="preserve"> 10.5’ x 31’</w:t>
            </w:r>
          </w:p>
        </w:tc>
        <w:tc>
          <w:tcPr>
            <w:tcW w:w="1170" w:type="dxa"/>
          </w:tcPr>
          <w:p w:rsidR="007C67FB" w:rsidRPr="004D55FC" w:rsidRDefault="007C67FB" w:rsidP="004D55FC">
            <w:pPr>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bl>
    <w:p w:rsidR="007C67FB" w:rsidRPr="004D55FC" w:rsidRDefault="007C67FB" w:rsidP="004D55FC">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zCs w:val="24"/>
        </w:rPr>
      </w:pPr>
      <w:r>
        <w:rPr>
          <w:rFonts w:ascii="Times New Roman" w:hAnsi="Times New Roman"/>
          <w:szCs w:val="24"/>
        </w:rPr>
        <w:t xml:space="preserve">   </w:t>
      </w:r>
    </w:p>
    <w:tbl>
      <w:tblPr>
        <w:tblW w:w="0" w:type="auto"/>
        <w:tblInd w:w="378" w:type="dxa"/>
        <w:tblLayout w:type="fixed"/>
        <w:tblLook w:val="0000"/>
      </w:tblPr>
      <w:tblGrid>
        <w:gridCol w:w="810"/>
        <w:gridCol w:w="1620"/>
        <w:gridCol w:w="1440"/>
        <w:gridCol w:w="1800"/>
        <w:gridCol w:w="1170"/>
        <w:gridCol w:w="2610"/>
      </w:tblGrid>
      <w:tr w:rsidR="007C67FB" w:rsidRPr="004D55FC" w:rsidTr="004D55FC">
        <w:tc>
          <w:tcPr>
            <w:tcW w:w="810" w:type="dxa"/>
          </w:tcPr>
          <w:p w:rsidR="007C67FB" w:rsidRPr="004D55FC" w:rsidRDefault="007C67FB" w:rsidP="004D55FC">
            <w:pPr>
              <w:jc w:val="both"/>
              <w:rPr>
                <w:rFonts w:ascii="Times New Roman" w:hAnsi="Times New Roman"/>
                <w:b/>
                <w:szCs w:val="24"/>
              </w:rPr>
            </w:pPr>
            <w:r w:rsidRPr="004D55FC">
              <w:rPr>
                <w:rFonts w:ascii="Times New Roman" w:hAnsi="Times New Roman"/>
                <w:b/>
                <w:szCs w:val="24"/>
              </w:rPr>
              <w:t>-013</w:t>
            </w:r>
          </w:p>
        </w:tc>
        <w:tc>
          <w:tcPr>
            <w:tcW w:w="8640" w:type="dxa"/>
            <w:gridSpan w:val="5"/>
          </w:tcPr>
          <w:p w:rsidR="007C67FB" w:rsidRPr="004D55FC" w:rsidRDefault="007C67FB" w:rsidP="004D55FC">
            <w:pPr>
              <w:jc w:val="both"/>
              <w:rPr>
                <w:rFonts w:ascii="Times New Roman" w:hAnsi="Times New Roman"/>
                <w:b/>
                <w:szCs w:val="24"/>
              </w:rPr>
            </w:pPr>
            <w:r w:rsidRPr="004D55FC">
              <w:rPr>
                <w:rFonts w:ascii="Times New Roman" w:hAnsi="Times New Roman"/>
                <w:b/>
                <w:szCs w:val="24"/>
              </w:rPr>
              <w:t>Miscellaneous Products Tank Group</w:t>
            </w:r>
          </w:p>
        </w:tc>
      </w:tr>
      <w:tr w:rsidR="007C67FB" w:rsidRPr="004D55FC" w:rsidTr="004D55FC">
        <w:tc>
          <w:tcPr>
            <w:tcW w:w="810" w:type="dxa"/>
          </w:tcPr>
          <w:p w:rsidR="007C67FB" w:rsidRPr="004D55FC" w:rsidRDefault="007C67FB" w:rsidP="004D55FC">
            <w:pPr>
              <w:jc w:val="both"/>
              <w:rPr>
                <w:rFonts w:ascii="Times New Roman" w:hAnsi="Times New Roman"/>
                <w:szCs w:val="24"/>
              </w:rPr>
            </w:pPr>
          </w:p>
        </w:tc>
        <w:tc>
          <w:tcPr>
            <w:tcW w:w="1620" w:type="dxa"/>
          </w:tcPr>
          <w:p w:rsidR="007C67FB" w:rsidRPr="004D55FC" w:rsidRDefault="007C67FB" w:rsidP="004D55FC">
            <w:pPr>
              <w:jc w:val="both"/>
              <w:rPr>
                <w:rFonts w:ascii="Times New Roman" w:hAnsi="Times New Roman"/>
                <w:szCs w:val="24"/>
              </w:rPr>
            </w:pPr>
          </w:p>
        </w:tc>
        <w:tc>
          <w:tcPr>
            <w:tcW w:w="3240" w:type="dxa"/>
            <w:gridSpan w:val="2"/>
          </w:tcPr>
          <w:p w:rsidR="007C67FB" w:rsidRPr="004D55FC" w:rsidRDefault="007C67FB" w:rsidP="004D55FC">
            <w:pPr>
              <w:jc w:val="center"/>
              <w:rPr>
                <w:rFonts w:ascii="Times New Roman" w:hAnsi="Times New Roman"/>
                <w:szCs w:val="24"/>
              </w:rPr>
            </w:pPr>
            <w:r w:rsidRPr="004D55FC">
              <w:rPr>
                <w:rFonts w:ascii="Times New Roman" w:hAnsi="Times New Roman"/>
                <w:szCs w:val="24"/>
              </w:rPr>
              <w:t>Dimensions</w:t>
            </w:r>
          </w:p>
        </w:tc>
        <w:tc>
          <w:tcPr>
            <w:tcW w:w="1170" w:type="dxa"/>
          </w:tcPr>
          <w:p w:rsidR="007C67FB" w:rsidRPr="004D55FC" w:rsidRDefault="007C67FB" w:rsidP="004D55FC">
            <w:pPr>
              <w:jc w:val="both"/>
              <w:rPr>
                <w:rFonts w:ascii="Times New Roman" w:hAnsi="Times New Roman"/>
                <w:szCs w:val="24"/>
              </w:rPr>
            </w:pPr>
          </w:p>
        </w:tc>
        <w:tc>
          <w:tcPr>
            <w:tcW w:w="2610" w:type="dxa"/>
          </w:tcPr>
          <w:p w:rsidR="007C67FB" w:rsidRPr="004D55FC" w:rsidRDefault="007C67FB" w:rsidP="004D55FC">
            <w:pPr>
              <w:jc w:val="both"/>
              <w:rPr>
                <w:rFonts w:ascii="Times New Roman" w:hAnsi="Times New Roman"/>
                <w:szCs w:val="24"/>
              </w:rPr>
            </w:pP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Tank No.</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Roof Type</w:t>
            </w:r>
          </w:p>
        </w:tc>
        <w:tc>
          <w:tcPr>
            <w:tcW w:w="1440" w:type="dxa"/>
          </w:tcPr>
          <w:p w:rsidR="007C67FB" w:rsidRPr="004D55FC" w:rsidRDefault="007C67FB" w:rsidP="004D55FC">
            <w:pPr>
              <w:jc w:val="both"/>
              <w:rPr>
                <w:rFonts w:ascii="Times New Roman" w:hAnsi="Times New Roman"/>
                <w:szCs w:val="24"/>
                <w:u w:val="single"/>
              </w:rPr>
            </w:pPr>
            <w:r w:rsidRPr="004D55FC">
              <w:rPr>
                <w:rFonts w:ascii="Times New Roman" w:hAnsi="Times New Roman"/>
                <w:szCs w:val="24"/>
                <w:u w:val="single"/>
              </w:rPr>
              <w:t>Volume</w:t>
            </w:r>
          </w:p>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w:t>
            </w:r>
            <w:proofErr w:type="gramStart"/>
            <w:r w:rsidRPr="004D55FC">
              <w:rPr>
                <w:rFonts w:ascii="Times New Roman" w:hAnsi="Times New Roman"/>
                <w:szCs w:val="24"/>
                <w:u w:val="single"/>
              </w:rPr>
              <w:t>x</w:t>
            </w:r>
            <w:proofErr w:type="gramEnd"/>
            <w:r w:rsidRPr="004D55FC">
              <w:rPr>
                <w:rFonts w:ascii="Times New Roman" w:hAnsi="Times New Roman"/>
                <w:szCs w:val="24"/>
                <w:u w:val="single"/>
              </w:rPr>
              <w:t xml:space="preserve"> 10</w:t>
            </w:r>
            <w:r w:rsidRPr="004D55FC">
              <w:rPr>
                <w:rFonts w:ascii="Times New Roman" w:hAnsi="Times New Roman"/>
                <w:szCs w:val="24"/>
                <w:u w:val="single"/>
                <w:vertAlign w:val="superscript"/>
              </w:rPr>
              <w:t>3</w:t>
            </w:r>
            <w:r w:rsidRPr="004D55FC">
              <w:rPr>
                <w:rFonts w:ascii="Times New Roman" w:hAnsi="Times New Roman"/>
                <w:szCs w:val="24"/>
                <w:u w:val="single"/>
              </w:rPr>
              <w:t>gal.)</w:t>
            </w:r>
          </w:p>
        </w:tc>
        <w:tc>
          <w:tcPr>
            <w:tcW w:w="1800" w:type="dxa"/>
          </w:tcPr>
          <w:p w:rsidR="007C67FB" w:rsidRPr="004D55FC" w:rsidRDefault="007C67FB" w:rsidP="004D55FC">
            <w:pPr>
              <w:rPr>
                <w:rFonts w:ascii="Times New Roman" w:hAnsi="Times New Roman"/>
                <w:szCs w:val="24"/>
              </w:rPr>
            </w:pPr>
            <w:r w:rsidRPr="004D55FC">
              <w:rPr>
                <w:rFonts w:ascii="Times New Roman" w:hAnsi="Times New Roman"/>
                <w:szCs w:val="24"/>
                <w:u w:val="single"/>
              </w:rPr>
              <w:t>Diameter x Height</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Color</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Regulation</w:t>
            </w: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401</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420</w:t>
            </w:r>
          </w:p>
        </w:tc>
        <w:tc>
          <w:tcPr>
            <w:tcW w:w="1800" w:type="dxa"/>
          </w:tcPr>
          <w:p w:rsidR="007C67FB" w:rsidRPr="004D55FC" w:rsidRDefault="007C67FB" w:rsidP="004D55FC">
            <w:pPr>
              <w:rPr>
                <w:rFonts w:ascii="Times New Roman" w:hAnsi="Times New Roman"/>
                <w:szCs w:val="24"/>
              </w:rPr>
            </w:pPr>
            <w:r w:rsidRPr="004D55FC">
              <w:rPr>
                <w:rFonts w:ascii="Times New Roman" w:hAnsi="Times New Roman"/>
                <w:szCs w:val="24"/>
              </w:rPr>
              <w:t>46’ x 32’</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62-296.508, F.A.C.</w:t>
            </w: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101</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HFR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20</w:t>
            </w:r>
          </w:p>
        </w:tc>
        <w:tc>
          <w:tcPr>
            <w:tcW w:w="1800" w:type="dxa"/>
          </w:tcPr>
          <w:p w:rsidR="007C67FB" w:rsidRPr="004D55FC" w:rsidRDefault="007C67FB" w:rsidP="004D55FC">
            <w:pPr>
              <w:rPr>
                <w:rFonts w:ascii="Times New Roman" w:hAnsi="Times New Roman"/>
                <w:szCs w:val="24"/>
              </w:rPr>
            </w:pPr>
            <w:r w:rsidRPr="004D55FC">
              <w:rPr>
                <w:rFonts w:ascii="Times New Roman" w:hAnsi="Times New Roman"/>
                <w:szCs w:val="24"/>
              </w:rPr>
              <w:t>11’ x 31’</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62-296.508, F.A.C.</w:t>
            </w: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102</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HFR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20</w:t>
            </w:r>
          </w:p>
        </w:tc>
        <w:tc>
          <w:tcPr>
            <w:tcW w:w="1800" w:type="dxa"/>
          </w:tcPr>
          <w:p w:rsidR="007C67FB" w:rsidRPr="004D55FC" w:rsidRDefault="007C67FB" w:rsidP="004D55FC">
            <w:pPr>
              <w:rPr>
                <w:rFonts w:ascii="Times New Roman" w:hAnsi="Times New Roman"/>
                <w:szCs w:val="24"/>
              </w:rPr>
            </w:pPr>
            <w:r w:rsidRPr="004D55FC">
              <w:rPr>
                <w:rFonts w:ascii="Times New Roman" w:hAnsi="Times New Roman"/>
                <w:szCs w:val="24"/>
              </w:rPr>
              <w:t>11’ x 31’</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62-296.508, F.A.C.</w:t>
            </w: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Surge</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VFR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10.5</w:t>
            </w:r>
          </w:p>
        </w:tc>
        <w:tc>
          <w:tcPr>
            <w:tcW w:w="1800" w:type="dxa"/>
          </w:tcPr>
          <w:p w:rsidR="007C67FB" w:rsidRPr="004D55FC" w:rsidRDefault="007C67FB" w:rsidP="004D55FC">
            <w:pPr>
              <w:rPr>
                <w:rFonts w:ascii="Times New Roman" w:hAnsi="Times New Roman"/>
                <w:szCs w:val="24"/>
              </w:rPr>
            </w:pPr>
            <w:r w:rsidRPr="004D55FC">
              <w:rPr>
                <w:rFonts w:ascii="Times New Roman" w:hAnsi="Times New Roman"/>
                <w:szCs w:val="24"/>
              </w:rPr>
              <w:t>10’ x 18’</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62-296.508, F.A.C.</w:t>
            </w: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lastRenderedPageBreak/>
              <w:t>Tank No.</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Roof Type</w:t>
            </w:r>
          </w:p>
        </w:tc>
        <w:tc>
          <w:tcPr>
            <w:tcW w:w="1440" w:type="dxa"/>
          </w:tcPr>
          <w:p w:rsidR="007C67FB" w:rsidRPr="004D55FC" w:rsidRDefault="007C67FB" w:rsidP="004D55FC">
            <w:pPr>
              <w:jc w:val="both"/>
              <w:rPr>
                <w:rFonts w:ascii="Times New Roman" w:hAnsi="Times New Roman"/>
                <w:szCs w:val="24"/>
                <w:u w:val="single"/>
              </w:rPr>
            </w:pPr>
            <w:r w:rsidRPr="004D55FC">
              <w:rPr>
                <w:rFonts w:ascii="Times New Roman" w:hAnsi="Times New Roman"/>
                <w:szCs w:val="24"/>
                <w:u w:val="single"/>
              </w:rPr>
              <w:t>Volume</w:t>
            </w:r>
          </w:p>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w:t>
            </w:r>
            <w:proofErr w:type="gramStart"/>
            <w:r w:rsidRPr="004D55FC">
              <w:rPr>
                <w:rFonts w:ascii="Times New Roman" w:hAnsi="Times New Roman"/>
                <w:szCs w:val="24"/>
                <w:u w:val="single"/>
              </w:rPr>
              <w:t>x</w:t>
            </w:r>
            <w:proofErr w:type="gramEnd"/>
            <w:r w:rsidRPr="004D55FC">
              <w:rPr>
                <w:rFonts w:ascii="Times New Roman" w:hAnsi="Times New Roman"/>
                <w:szCs w:val="24"/>
                <w:u w:val="single"/>
              </w:rPr>
              <w:t xml:space="preserve"> 10</w:t>
            </w:r>
            <w:r w:rsidRPr="004D55FC">
              <w:rPr>
                <w:rFonts w:ascii="Times New Roman" w:hAnsi="Times New Roman"/>
                <w:szCs w:val="24"/>
                <w:u w:val="single"/>
                <w:vertAlign w:val="superscript"/>
              </w:rPr>
              <w:t>3</w:t>
            </w:r>
            <w:r w:rsidRPr="004D55FC">
              <w:rPr>
                <w:rFonts w:ascii="Times New Roman" w:hAnsi="Times New Roman"/>
                <w:szCs w:val="24"/>
                <w:u w:val="single"/>
              </w:rPr>
              <w:t>gal.)</w:t>
            </w:r>
          </w:p>
        </w:tc>
        <w:tc>
          <w:tcPr>
            <w:tcW w:w="1800" w:type="dxa"/>
          </w:tcPr>
          <w:p w:rsidR="007C67FB" w:rsidRPr="004D55FC" w:rsidRDefault="007C67FB" w:rsidP="004D55FC">
            <w:pPr>
              <w:rPr>
                <w:rFonts w:ascii="Times New Roman" w:hAnsi="Times New Roman"/>
                <w:szCs w:val="24"/>
              </w:rPr>
            </w:pPr>
            <w:r w:rsidRPr="004D55FC">
              <w:rPr>
                <w:rFonts w:ascii="Times New Roman" w:hAnsi="Times New Roman"/>
                <w:szCs w:val="24"/>
                <w:u w:val="single"/>
              </w:rPr>
              <w:t>Diameter x Height</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Color</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Regulation</w:t>
            </w:r>
          </w:p>
        </w:tc>
      </w:tr>
      <w:tr w:rsidR="007C67FB" w:rsidRPr="004D55FC" w:rsidTr="004D55FC">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205</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98 </w:t>
            </w:r>
          </w:p>
        </w:tc>
        <w:tc>
          <w:tcPr>
            <w:tcW w:w="1800" w:type="dxa"/>
          </w:tcPr>
          <w:p w:rsidR="007C67FB" w:rsidRPr="004D55FC" w:rsidRDefault="007C67FB" w:rsidP="004D55FC">
            <w:pPr>
              <w:rPr>
                <w:rFonts w:ascii="Times New Roman" w:hAnsi="Times New Roman"/>
                <w:szCs w:val="24"/>
              </w:rPr>
            </w:pPr>
            <w:r w:rsidRPr="004D55FC">
              <w:rPr>
                <w:rFonts w:ascii="Times New Roman" w:hAnsi="Times New Roman"/>
                <w:szCs w:val="24"/>
              </w:rPr>
              <w:t>24’ x 29’</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6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62-296.508, F.A.C.</w:t>
            </w:r>
          </w:p>
        </w:tc>
      </w:tr>
    </w:tbl>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w:t>
      </w:r>
    </w:p>
    <w:tbl>
      <w:tblPr>
        <w:tblW w:w="0" w:type="auto"/>
        <w:tblInd w:w="378" w:type="dxa"/>
        <w:tblLayout w:type="fixed"/>
        <w:tblLook w:val="0000"/>
      </w:tblPr>
      <w:tblGrid>
        <w:gridCol w:w="810"/>
        <w:gridCol w:w="1620"/>
        <w:gridCol w:w="1440"/>
        <w:gridCol w:w="1800"/>
        <w:gridCol w:w="1170"/>
        <w:gridCol w:w="2340"/>
      </w:tblGrid>
      <w:tr w:rsidR="007C67FB" w:rsidRPr="004D55FC" w:rsidTr="004D7561">
        <w:tc>
          <w:tcPr>
            <w:tcW w:w="810" w:type="dxa"/>
          </w:tcPr>
          <w:p w:rsidR="007C67FB" w:rsidRPr="004D55FC" w:rsidRDefault="007C67FB" w:rsidP="004D55FC">
            <w:pPr>
              <w:jc w:val="both"/>
              <w:rPr>
                <w:rFonts w:ascii="Times New Roman" w:hAnsi="Times New Roman"/>
                <w:b/>
                <w:szCs w:val="24"/>
              </w:rPr>
            </w:pPr>
            <w:r w:rsidRPr="004D55FC">
              <w:rPr>
                <w:rFonts w:ascii="Times New Roman" w:hAnsi="Times New Roman"/>
                <w:b/>
                <w:szCs w:val="24"/>
              </w:rPr>
              <w:t>-015</w:t>
            </w:r>
          </w:p>
        </w:tc>
        <w:tc>
          <w:tcPr>
            <w:tcW w:w="8370" w:type="dxa"/>
            <w:gridSpan w:val="5"/>
          </w:tcPr>
          <w:p w:rsidR="007C67FB" w:rsidRPr="004D55FC" w:rsidRDefault="007C67FB" w:rsidP="004D55FC">
            <w:pPr>
              <w:jc w:val="both"/>
              <w:rPr>
                <w:rFonts w:ascii="Times New Roman" w:hAnsi="Times New Roman"/>
                <w:b/>
                <w:szCs w:val="24"/>
              </w:rPr>
            </w:pPr>
            <w:r w:rsidRPr="004D55FC">
              <w:rPr>
                <w:rFonts w:ascii="Times New Roman" w:hAnsi="Times New Roman"/>
                <w:b/>
                <w:szCs w:val="24"/>
              </w:rPr>
              <w:t>Ethanol Tank Group</w:t>
            </w:r>
          </w:p>
        </w:tc>
      </w:tr>
      <w:tr w:rsidR="007C67FB" w:rsidRPr="004D55FC" w:rsidTr="004D7561">
        <w:tc>
          <w:tcPr>
            <w:tcW w:w="810" w:type="dxa"/>
          </w:tcPr>
          <w:p w:rsidR="007C67FB" w:rsidRPr="004D55FC" w:rsidRDefault="007C67FB" w:rsidP="004D55FC">
            <w:pPr>
              <w:jc w:val="both"/>
              <w:rPr>
                <w:rFonts w:ascii="Times New Roman" w:hAnsi="Times New Roman"/>
                <w:szCs w:val="24"/>
              </w:rPr>
            </w:pPr>
          </w:p>
        </w:tc>
        <w:tc>
          <w:tcPr>
            <w:tcW w:w="1620" w:type="dxa"/>
          </w:tcPr>
          <w:p w:rsidR="007C67FB" w:rsidRPr="004D55FC" w:rsidRDefault="007C67FB" w:rsidP="004D55FC">
            <w:pPr>
              <w:jc w:val="both"/>
              <w:rPr>
                <w:rFonts w:ascii="Times New Roman" w:hAnsi="Times New Roman"/>
                <w:szCs w:val="24"/>
              </w:rPr>
            </w:pPr>
          </w:p>
        </w:tc>
        <w:tc>
          <w:tcPr>
            <w:tcW w:w="3240" w:type="dxa"/>
            <w:gridSpan w:val="2"/>
          </w:tcPr>
          <w:p w:rsidR="007C67FB" w:rsidRPr="004D55FC" w:rsidRDefault="007C67FB" w:rsidP="004D55FC">
            <w:pPr>
              <w:jc w:val="center"/>
              <w:rPr>
                <w:rFonts w:ascii="Times New Roman" w:hAnsi="Times New Roman"/>
                <w:szCs w:val="24"/>
              </w:rPr>
            </w:pPr>
            <w:r w:rsidRPr="004D55FC">
              <w:rPr>
                <w:rFonts w:ascii="Times New Roman" w:hAnsi="Times New Roman"/>
                <w:szCs w:val="24"/>
              </w:rPr>
              <w:t>Dimensions</w:t>
            </w:r>
          </w:p>
        </w:tc>
        <w:tc>
          <w:tcPr>
            <w:tcW w:w="1170" w:type="dxa"/>
          </w:tcPr>
          <w:p w:rsidR="007C67FB" w:rsidRPr="004D55FC" w:rsidRDefault="007C67FB" w:rsidP="004D55FC">
            <w:pPr>
              <w:jc w:val="both"/>
              <w:rPr>
                <w:rFonts w:ascii="Times New Roman" w:hAnsi="Times New Roman"/>
                <w:szCs w:val="24"/>
              </w:rPr>
            </w:pPr>
          </w:p>
        </w:tc>
        <w:tc>
          <w:tcPr>
            <w:tcW w:w="2340" w:type="dxa"/>
          </w:tcPr>
          <w:p w:rsidR="007C67FB" w:rsidRPr="004D55FC" w:rsidRDefault="007C67FB" w:rsidP="004D55FC">
            <w:pPr>
              <w:jc w:val="both"/>
              <w:rPr>
                <w:rFonts w:ascii="Times New Roman" w:hAnsi="Times New Roman"/>
                <w:szCs w:val="24"/>
              </w:rPr>
            </w:pPr>
          </w:p>
        </w:tc>
      </w:tr>
      <w:tr w:rsidR="007C67FB" w:rsidRPr="004D55FC" w:rsidTr="004D7561">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Tank No.</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Roof Type</w:t>
            </w:r>
          </w:p>
        </w:tc>
        <w:tc>
          <w:tcPr>
            <w:tcW w:w="1440" w:type="dxa"/>
          </w:tcPr>
          <w:p w:rsidR="007C67FB" w:rsidRPr="004D55FC" w:rsidRDefault="007C67FB" w:rsidP="004D55FC">
            <w:pPr>
              <w:jc w:val="both"/>
              <w:rPr>
                <w:rFonts w:ascii="Times New Roman" w:hAnsi="Times New Roman"/>
                <w:szCs w:val="24"/>
                <w:u w:val="single"/>
              </w:rPr>
            </w:pPr>
            <w:r w:rsidRPr="004D55FC">
              <w:rPr>
                <w:rFonts w:ascii="Times New Roman" w:hAnsi="Times New Roman"/>
                <w:szCs w:val="24"/>
                <w:u w:val="single"/>
              </w:rPr>
              <w:t>Volume</w:t>
            </w:r>
          </w:p>
          <w:p w:rsidR="007C67FB" w:rsidRPr="004D55FC" w:rsidRDefault="007C67FB" w:rsidP="004D55FC">
            <w:pPr>
              <w:rPr>
                <w:rFonts w:ascii="Times New Roman" w:hAnsi="Times New Roman"/>
                <w:szCs w:val="24"/>
              </w:rPr>
            </w:pPr>
            <w:r w:rsidRPr="004D55FC">
              <w:rPr>
                <w:rFonts w:ascii="Times New Roman" w:hAnsi="Times New Roman"/>
                <w:szCs w:val="24"/>
                <w:u w:val="single"/>
              </w:rPr>
              <w:t>(</w:t>
            </w:r>
            <w:proofErr w:type="gramStart"/>
            <w:r w:rsidRPr="004D55FC">
              <w:rPr>
                <w:rFonts w:ascii="Times New Roman" w:hAnsi="Times New Roman"/>
                <w:szCs w:val="24"/>
                <w:u w:val="single"/>
              </w:rPr>
              <w:t>x</w:t>
            </w:r>
            <w:proofErr w:type="gramEnd"/>
            <w:r w:rsidRPr="004D55FC">
              <w:rPr>
                <w:rFonts w:ascii="Times New Roman" w:hAnsi="Times New Roman"/>
                <w:szCs w:val="24"/>
                <w:u w:val="single"/>
              </w:rPr>
              <w:t xml:space="preserve"> 10</w:t>
            </w:r>
            <w:r w:rsidRPr="004D55FC">
              <w:rPr>
                <w:rFonts w:ascii="Times New Roman" w:hAnsi="Times New Roman"/>
                <w:szCs w:val="24"/>
                <w:u w:val="single"/>
                <w:vertAlign w:val="superscript"/>
              </w:rPr>
              <w:t>3</w:t>
            </w:r>
            <w:r w:rsidRPr="004D55FC">
              <w:rPr>
                <w:rFonts w:ascii="Times New Roman" w:hAnsi="Times New Roman"/>
                <w:szCs w:val="24"/>
                <w:u w:val="single"/>
              </w:rPr>
              <w:t>gal.)</w:t>
            </w:r>
          </w:p>
        </w:tc>
        <w:tc>
          <w:tcPr>
            <w:tcW w:w="1800" w:type="dxa"/>
          </w:tcPr>
          <w:p w:rsidR="007C67FB" w:rsidRPr="004D55FC" w:rsidRDefault="007C67FB" w:rsidP="004D55FC">
            <w:pPr>
              <w:rPr>
                <w:rFonts w:ascii="Times New Roman" w:hAnsi="Times New Roman"/>
                <w:szCs w:val="24"/>
              </w:rPr>
            </w:pPr>
            <w:r w:rsidRPr="004D55FC">
              <w:rPr>
                <w:rFonts w:ascii="Times New Roman" w:hAnsi="Times New Roman"/>
                <w:szCs w:val="24"/>
                <w:u w:val="single"/>
              </w:rPr>
              <w:t>Diameter x Height</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Color</w:t>
            </w:r>
          </w:p>
        </w:tc>
        <w:tc>
          <w:tcPr>
            <w:tcW w:w="2340" w:type="dxa"/>
          </w:tcPr>
          <w:p w:rsidR="007C67FB" w:rsidRPr="004D55FC" w:rsidRDefault="007C67FB" w:rsidP="004D55FC">
            <w:pPr>
              <w:jc w:val="both"/>
              <w:rPr>
                <w:rFonts w:ascii="Times New Roman" w:hAnsi="Times New Roman"/>
                <w:szCs w:val="24"/>
              </w:rPr>
            </w:pPr>
            <w:r w:rsidRPr="004D55FC">
              <w:rPr>
                <w:rFonts w:ascii="Times New Roman" w:hAnsi="Times New Roman"/>
                <w:szCs w:val="24"/>
                <w:u w:val="single"/>
              </w:rPr>
              <w:t>Regulation</w:t>
            </w:r>
          </w:p>
        </w:tc>
      </w:tr>
      <w:tr w:rsidR="007C67FB" w:rsidRPr="004D55FC" w:rsidTr="004D7561">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10</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630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60’ x 30’</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3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7561">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10-1</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420</w:t>
            </w:r>
          </w:p>
        </w:tc>
        <w:tc>
          <w:tcPr>
            <w:tcW w:w="1800" w:type="dxa"/>
          </w:tcPr>
          <w:p w:rsidR="007C67FB" w:rsidRPr="004D55FC" w:rsidRDefault="007C67FB" w:rsidP="004D55FC">
            <w:pPr>
              <w:pStyle w:val="EndnoteText"/>
              <w:rPr>
                <w:rFonts w:ascii="Times New Roman" w:hAnsi="Times New Roman"/>
                <w:szCs w:val="24"/>
              </w:rPr>
            </w:pPr>
            <w:r w:rsidRPr="004D55FC">
              <w:rPr>
                <w:rFonts w:ascii="Times New Roman" w:hAnsi="Times New Roman"/>
                <w:szCs w:val="24"/>
              </w:rPr>
              <w:t xml:space="preserve">  40’ x 45’</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3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NSPS, Subpart Kb</w:t>
            </w:r>
          </w:p>
        </w:tc>
      </w:tr>
      <w:tr w:rsidR="007C67FB" w:rsidRPr="004D55FC" w:rsidTr="004D7561">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11</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840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75’ x 27’</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3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7561">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12</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840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75’ x 27’</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3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7561">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25-1</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1,050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67' x 40'</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3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7561">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25-2</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1,050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 xml:space="preserve">  67' x 40'</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3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62-296.320, F.A.C.</w:t>
            </w:r>
          </w:p>
        </w:tc>
      </w:tr>
      <w:tr w:rsidR="007C67FB" w:rsidRPr="004D55FC" w:rsidTr="004D7561">
        <w:tc>
          <w:tcPr>
            <w:tcW w:w="81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120-3</w:t>
            </w:r>
          </w:p>
        </w:tc>
        <w:tc>
          <w:tcPr>
            <w:tcW w:w="162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IFR</w:t>
            </w:r>
          </w:p>
        </w:tc>
        <w:tc>
          <w:tcPr>
            <w:tcW w:w="14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5,040</w:t>
            </w:r>
          </w:p>
        </w:tc>
        <w:tc>
          <w:tcPr>
            <w:tcW w:w="180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150’ X 40’</w:t>
            </w:r>
          </w:p>
        </w:tc>
        <w:tc>
          <w:tcPr>
            <w:tcW w:w="117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White</w:t>
            </w:r>
          </w:p>
        </w:tc>
        <w:tc>
          <w:tcPr>
            <w:tcW w:w="2340" w:type="dxa"/>
          </w:tcPr>
          <w:p w:rsidR="007C67FB" w:rsidRPr="004D55FC" w:rsidRDefault="007C67FB" w:rsidP="004D55FC">
            <w:pPr>
              <w:jc w:val="both"/>
              <w:rPr>
                <w:rFonts w:ascii="Times New Roman" w:hAnsi="Times New Roman"/>
                <w:szCs w:val="24"/>
              </w:rPr>
            </w:pPr>
            <w:r w:rsidRPr="004D55FC">
              <w:rPr>
                <w:rFonts w:ascii="Times New Roman" w:hAnsi="Times New Roman"/>
                <w:szCs w:val="24"/>
              </w:rPr>
              <w:t>NSPS, Subpart Kb</w:t>
            </w:r>
          </w:p>
        </w:tc>
      </w:tr>
    </w:tbl>
    <w:p w:rsidR="007C67FB" w:rsidRPr="004D55FC" w:rsidRDefault="007C67FB" w:rsidP="004D55FC">
      <w:pPr>
        <w:rPr>
          <w:rFonts w:ascii="Times New Roman" w:hAnsi="Times New Roman"/>
          <w:szCs w:val="24"/>
        </w:rPr>
      </w:pPr>
    </w:p>
    <w:p w:rsidR="007C67FB" w:rsidRPr="004D55FC" w:rsidRDefault="007C67FB" w:rsidP="004D55FC">
      <w:pPr>
        <w:rPr>
          <w:rFonts w:ascii="Times New Roman" w:hAnsi="Times New Roman"/>
          <w:szCs w:val="24"/>
        </w:rPr>
      </w:pPr>
      <w:r w:rsidRPr="004D55FC">
        <w:rPr>
          <w:rFonts w:ascii="Times New Roman" w:hAnsi="Times New Roman"/>
          <w:szCs w:val="24"/>
          <w:u w:val="single"/>
        </w:rPr>
        <w:t>Glossary</w:t>
      </w:r>
    </w:p>
    <w:p w:rsidR="007C67FB" w:rsidRPr="004D55FC" w:rsidRDefault="007C67FB" w:rsidP="004D55FC">
      <w:pPr>
        <w:rPr>
          <w:rFonts w:ascii="Times New Roman" w:hAnsi="Times New Roman"/>
          <w:szCs w:val="24"/>
        </w:rPr>
      </w:pPr>
      <w:r w:rsidRPr="004D55FC">
        <w:rPr>
          <w:rFonts w:ascii="Times New Roman" w:hAnsi="Times New Roman"/>
          <w:szCs w:val="24"/>
        </w:rPr>
        <w:t>EFR - External Floating Roof</w:t>
      </w:r>
    </w:p>
    <w:p w:rsidR="007C67FB" w:rsidRPr="004D55FC" w:rsidRDefault="007C67FB" w:rsidP="004D55FC">
      <w:pPr>
        <w:rPr>
          <w:rFonts w:ascii="Times New Roman" w:hAnsi="Times New Roman"/>
          <w:szCs w:val="24"/>
        </w:rPr>
      </w:pPr>
      <w:r w:rsidRPr="004D55FC">
        <w:rPr>
          <w:rFonts w:ascii="Times New Roman" w:hAnsi="Times New Roman"/>
          <w:szCs w:val="24"/>
        </w:rPr>
        <w:t>IFR - Internal Floating Roof (includes external floating roof tanks equipped with geodesic domes)</w:t>
      </w:r>
    </w:p>
    <w:p w:rsidR="007C67FB" w:rsidRPr="004D55FC" w:rsidRDefault="007C67FB" w:rsidP="004D55FC">
      <w:pPr>
        <w:rPr>
          <w:rFonts w:ascii="Times New Roman" w:hAnsi="Times New Roman"/>
          <w:szCs w:val="24"/>
        </w:rPr>
      </w:pPr>
      <w:r w:rsidRPr="004D55FC">
        <w:rPr>
          <w:rFonts w:ascii="Times New Roman" w:hAnsi="Times New Roman"/>
          <w:szCs w:val="24"/>
        </w:rPr>
        <w:t>HFR - Horizontal Fixed Roof</w:t>
      </w:r>
    </w:p>
    <w:p w:rsidR="007C67FB" w:rsidRPr="004D55FC" w:rsidRDefault="007C67FB" w:rsidP="004D55FC">
      <w:pPr>
        <w:rPr>
          <w:rFonts w:ascii="Times New Roman" w:hAnsi="Times New Roman"/>
          <w:szCs w:val="24"/>
        </w:rPr>
      </w:pPr>
      <w:r w:rsidRPr="004D55FC">
        <w:rPr>
          <w:rFonts w:ascii="Times New Roman" w:hAnsi="Times New Roman"/>
          <w:szCs w:val="24"/>
        </w:rPr>
        <w:t>VFR - Vertical Fixed Roof</w:t>
      </w:r>
    </w:p>
    <w:p w:rsidR="007C67FB" w:rsidRPr="004D55FC" w:rsidRDefault="007C67FB" w:rsidP="004D55FC">
      <w:pPr>
        <w:rPr>
          <w:rFonts w:ascii="Times New Roman" w:hAnsi="Times New Roman"/>
          <w:szCs w:val="24"/>
        </w:rPr>
      </w:pPr>
    </w:p>
    <w:p w:rsidR="007C67FB" w:rsidRPr="00892C60" w:rsidRDefault="007C67FB" w:rsidP="00892C60">
      <w:pPr>
        <w:tabs>
          <w:tab w:val="left" w:pos="0"/>
        </w:tabs>
        <w:suppressAutoHyphens/>
        <w:spacing w:before="120"/>
        <w:jc w:val="both"/>
        <w:rPr>
          <w:rFonts w:ascii="Times New Roman" w:hAnsi="Times New Roman"/>
          <w:b/>
          <w:szCs w:val="24"/>
          <w:u w:val="single"/>
        </w:rPr>
      </w:pPr>
      <w:r w:rsidRPr="00892C60">
        <w:rPr>
          <w:rFonts w:ascii="Times New Roman" w:hAnsi="Times New Roman"/>
          <w:b/>
          <w:szCs w:val="24"/>
          <w:u w:val="single"/>
        </w:rPr>
        <w:t>Essential Potential to Emit (PTE) Parameters</w:t>
      </w:r>
    </w:p>
    <w:p w:rsidR="007C67FB" w:rsidRPr="00892C60" w:rsidRDefault="007C67FB" w:rsidP="00892C60">
      <w:pPr>
        <w:tabs>
          <w:tab w:val="left" w:pos="0"/>
        </w:tabs>
        <w:suppressAutoHyphens/>
        <w:spacing w:before="120"/>
        <w:jc w:val="both"/>
        <w:rPr>
          <w:rFonts w:ascii="Times New Roman" w:hAnsi="Times New Roman"/>
          <w:b/>
          <w:szCs w:val="24"/>
          <w:u w:val="single"/>
        </w:rPr>
      </w:pPr>
    </w:p>
    <w:p w:rsidR="007C67FB" w:rsidRDefault="007C67FB" w:rsidP="0024198C">
      <w:pPr>
        <w:pStyle w:val="ListParagraph"/>
        <w:numPr>
          <w:ilvl w:val="0"/>
          <w:numId w:val="45"/>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0" w:firstLine="0"/>
        <w:contextualSpacing/>
        <w:jc w:val="both"/>
        <w:rPr>
          <w:sz w:val="24"/>
          <w:szCs w:val="24"/>
        </w:rPr>
      </w:pPr>
      <w:r w:rsidRPr="00892C60">
        <w:rPr>
          <w:sz w:val="24"/>
          <w:szCs w:val="24"/>
        </w:rPr>
        <w:t xml:space="preserve">As requested by the </w:t>
      </w:r>
      <w:proofErr w:type="spellStart"/>
      <w:r w:rsidRPr="00892C60">
        <w:rPr>
          <w:sz w:val="24"/>
          <w:szCs w:val="24"/>
        </w:rPr>
        <w:t>permitte</w:t>
      </w:r>
      <w:proofErr w:type="spellEnd"/>
      <w:r w:rsidRPr="00892C60">
        <w:rPr>
          <w:sz w:val="24"/>
          <w:szCs w:val="24"/>
        </w:rPr>
        <w:t>, in order to limit the potential to emit, the following restrictions and limitations shall apply for the tank farm for any twelve (12) consecutive month period:</w:t>
      </w:r>
    </w:p>
    <w:p w:rsidR="007C67FB" w:rsidRPr="00892C60" w:rsidRDefault="007C67FB" w:rsidP="00892C60">
      <w:pPr>
        <w:pStyle w:val="ListParagraph"/>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0"/>
        <w:contextualSpacing/>
        <w:jc w:val="both"/>
        <w:rPr>
          <w:sz w:val="24"/>
          <w:szCs w:val="24"/>
        </w:rPr>
      </w:pPr>
      <w:r w:rsidRPr="00892C60">
        <w:rPr>
          <w:sz w:val="24"/>
          <w:szCs w:val="24"/>
        </w:rPr>
        <w:t>[Rules 62-4.070(3) and 62-210.200(239), F.A.C.</w:t>
      </w:r>
      <w:r>
        <w:rPr>
          <w:sz w:val="24"/>
          <w:szCs w:val="24"/>
        </w:rPr>
        <w:t>,</w:t>
      </w:r>
      <w:r w:rsidRPr="00892C60">
        <w:rPr>
          <w:sz w:val="24"/>
          <w:szCs w:val="24"/>
        </w:rPr>
        <w:t xml:space="preserve"> </w:t>
      </w:r>
      <w:r>
        <w:rPr>
          <w:sz w:val="24"/>
          <w:szCs w:val="24"/>
        </w:rPr>
        <w:t xml:space="preserve">AC </w:t>
      </w:r>
      <w:r w:rsidRPr="00892C60">
        <w:rPr>
          <w:sz w:val="24"/>
          <w:szCs w:val="24"/>
        </w:rPr>
        <w:t>Permit No</w:t>
      </w:r>
      <w:r>
        <w:rPr>
          <w:sz w:val="24"/>
          <w:szCs w:val="24"/>
        </w:rPr>
        <w:t>s</w:t>
      </w:r>
      <w:r w:rsidRPr="00892C60">
        <w:rPr>
          <w:sz w:val="24"/>
          <w:szCs w:val="24"/>
        </w:rPr>
        <w:t>. 0570085-022</w:t>
      </w:r>
      <w:r>
        <w:rPr>
          <w:sz w:val="24"/>
          <w:szCs w:val="24"/>
        </w:rPr>
        <w:t>/024</w:t>
      </w:r>
      <w:r w:rsidRPr="00892C60">
        <w:rPr>
          <w:sz w:val="24"/>
          <w:szCs w:val="24"/>
        </w:rPr>
        <w:t>-AC</w:t>
      </w:r>
      <w:r w:rsidRPr="005D474D">
        <w:rPr>
          <w:szCs w:val="24"/>
        </w:rPr>
        <w:t xml:space="preserve"> </w:t>
      </w:r>
      <w:r w:rsidRPr="005D474D">
        <w:rPr>
          <w:sz w:val="24"/>
          <w:szCs w:val="24"/>
        </w:rPr>
        <w:t>and AC Permit Application submitted October 4, 2012</w:t>
      </w:r>
      <w:r w:rsidRPr="00892C60">
        <w:rPr>
          <w:sz w:val="24"/>
          <w:szCs w:val="24"/>
        </w:rPr>
        <w:t>]</w:t>
      </w:r>
    </w:p>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zCs w:val="24"/>
        </w:rPr>
      </w:pPr>
    </w:p>
    <w:p w:rsidR="007C67FB" w:rsidRPr="00892C60" w:rsidRDefault="007C67FB" w:rsidP="0024198C">
      <w:pPr>
        <w:widowControl/>
        <w:numPr>
          <w:ilvl w:val="0"/>
          <w:numId w:val="44"/>
        </w:numPr>
        <w:tabs>
          <w:tab w:val="clear" w:pos="270"/>
          <w:tab w:val="left" w:pos="0"/>
          <w:tab w:val="num"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080"/>
        <w:jc w:val="both"/>
        <w:rPr>
          <w:rFonts w:ascii="Times New Roman" w:hAnsi="Times New Roman"/>
          <w:spacing w:val="-3"/>
          <w:szCs w:val="24"/>
        </w:rPr>
      </w:pPr>
      <w:r w:rsidRPr="00892C60">
        <w:rPr>
          <w:rFonts w:ascii="Times New Roman" w:hAnsi="Times New Roman"/>
          <w:spacing w:val="-3"/>
          <w:szCs w:val="24"/>
        </w:rPr>
        <w:t>Gasoline Tank Group:</w:t>
      </w:r>
    </w:p>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630"/>
        <w:jc w:val="both"/>
        <w:rPr>
          <w:rFonts w:ascii="Times New Roman" w:hAnsi="Times New Roman"/>
          <w:spacing w:val="-3"/>
          <w:szCs w:val="24"/>
        </w:rPr>
      </w:pPr>
      <w:r w:rsidRPr="00892C60">
        <w:rPr>
          <w:rFonts w:ascii="Times New Roman" w:hAnsi="Times New Roman"/>
          <w:spacing w:val="-3"/>
          <w:szCs w:val="24"/>
        </w:rPr>
        <w:t xml:space="preserve"> </w:t>
      </w:r>
    </w:p>
    <w:p w:rsidR="007C67FB" w:rsidRPr="00892C60" w:rsidRDefault="007C67FB" w:rsidP="00892C60">
      <w:pPr>
        <w:widowControl/>
        <w:numPr>
          <w:ilvl w:val="0"/>
          <w:numId w:val="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 xml:space="preserve">Maximum potential VOC emissions shall not exceed </w:t>
      </w:r>
      <w:r w:rsidRPr="009B1390">
        <w:rPr>
          <w:rFonts w:ascii="Times New Roman" w:hAnsi="Times New Roman"/>
          <w:spacing w:val="-3"/>
          <w:szCs w:val="24"/>
        </w:rPr>
        <w:t>64.7</w:t>
      </w:r>
      <w:r w:rsidRPr="00892C60">
        <w:rPr>
          <w:rFonts w:ascii="Times New Roman" w:hAnsi="Times New Roman"/>
          <w:spacing w:val="-3"/>
          <w:szCs w:val="24"/>
        </w:rPr>
        <w:t xml:space="preserve"> tons.</w:t>
      </w:r>
    </w:p>
    <w:p w:rsidR="007C67FB" w:rsidRPr="00892C60" w:rsidRDefault="007C67FB" w:rsidP="00892C60">
      <w:pPr>
        <w:widowControl/>
        <w:numPr>
          <w:ilvl w:val="0"/>
          <w:numId w:val="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Allowable product storage:  gasoline, jet fuel, diesel fuel, and other products that meet the requirements of this condition and the permit.</w:t>
      </w:r>
    </w:p>
    <w:p w:rsidR="007C67FB" w:rsidRPr="00892C60" w:rsidRDefault="007C67FB" w:rsidP="00892C60">
      <w:pPr>
        <w:widowControl/>
        <w:numPr>
          <w:ilvl w:val="0"/>
          <w:numId w:val="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 xml:space="preserve">Maximum weighted average annual product true vapor pressure:  7.5544 </w:t>
      </w:r>
      <w:proofErr w:type="spellStart"/>
      <w:r w:rsidRPr="00892C60">
        <w:rPr>
          <w:rFonts w:ascii="Times New Roman" w:hAnsi="Times New Roman"/>
          <w:spacing w:val="-3"/>
          <w:szCs w:val="24"/>
        </w:rPr>
        <w:t>psia</w:t>
      </w:r>
      <w:proofErr w:type="spellEnd"/>
      <w:r w:rsidRPr="00892C60">
        <w:rPr>
          <w:rFonts w:ascii="Times New Roman" w:hAnsi="Times New Roman"/>
          <w:spacing w:val="-3"/>
          <w:szCs w:val="24"/>
        </w:rPr>
        <w:t xml:space="preserve"> and shall also comply with the requirements of 40 CFR 80 - </w:t>
      </w:r>
      <w:r w:rsidRPr="00892C60">
        <w:rPr>
          <w:rStyle w:val="Hyperlink"/>
          <w:rFonts w:ascii="Times New Roman" w:hAnsi="Times New Roman"/>
          <w:color w:val="auto"/>
          <w:szCs w:val="24"/>
          <w:u w:val="none"/>
        </w:rPr>
        <w:t>Regulation of Fuels and Fuel Additives</w:t>
      </w:r>
    </w:p>
    <w:p w:rsidR="007C67FB" w:rsidRPr="00892C60" w:rsidRDefault="007C67FB" w:rsidP="00892C60">
      <w:pPr>
        <w:widowControl/>
        <w:numPr>
          <w:ilvl w:val="0"/>
          <w:numId w:val="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 xml:space="preserve">Gasoline with an average annual MTBE </w:t>
      </w:r>
      <w:proofErr w:type="gramStart"/>
      <w:r w:rsidRPr="00892C60">
        <w:rPr>
          <w:rFonts w:ascii="Times New Roman" w:hAnsi="Times New Roman"/>
          <w:spacing w:val="-3"/>
          <w:szCs w:val="24"/>
        </w:rPr>
        <w:t>(a HAP</w:t>
      </w:r>
      <w:proofErr w:type="gramEnd"/>
      <w:r w:rsidRPr="00892C60">
        <w:rPr>
          <w:rFonts w:ascii="Times New Roman" w:hAnsi="Times New Roman"/>
          <w:spacing w:val="-3"/>
          <w:szCs w:val="24"/>
        </w:rPr>
        <w:t>) content in excess of 4 percent, based on volumes of product accepted at the facility, shall not be handled.</w:t>
      </w:r>
    </w:p>
    <w:p w:rsidR="007C67FB" w:rsidRPr="00892C60" w:rsidRDefault="007C67FB" w:rsidP="00892C60">
      <w:pPr>
        <w:numPr>
          <w:ilvl w:val="12"/>
          <w:numId w:val="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7C67FB" w:rsidRPr="00892C60" w:rsidRDefault="007C67FB" w:rsidP="0024198C">
      <w:pPr>
        <w:widowControl/>
        <w:numPr>
          <w:ilvl w:val="0"/>
          <w:numId w:val="44"/>
        </w:numPr>
        <w:tabs>
          <w:tab w:val="clear" w:pos="270"/>
          <w:tab w:val="left" w:pos="0"/>
          <w:tab w:val="num"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080"/>
        <w:jc w:val="both"/>
        <w:rPr>
          <w:rFonts w:ascii="Times New Roman" w:hAnsi="Times New Roman"/>
          <w:spacing w:val="-3"/>
          <w:szCs w:val="24"/>
        </w:rPr>
      </w:pPr>
      <w:r w:rsidRPr="00892C60">
        <w:rPr>
          <w:rFonts w:ascii="Times New Roman" w:hAnsi="Times New Roman"/>
          <w:spacing w:val="-3"/>
          <w:szCs w:val="24"/>
        </w:rPr>
        <w:t>Jet Fuel Tank Group:</w:t>
      </w:r>
    </w:p>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p w:rsidR="007C67FB" w:rsidRPr="00892C60" w:rsidRDefault="007C67FB" w:rsidP="0024198C">
      <w:pPr>
        <w:widowControl/>
        <w:numPr>
          <w:ilvl w:val="0"/>
          <w:numId w:val="3"/>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440"/>
        <w:jc w:val="both"/>
        <w:rPr>
          <w:rFonts w:ascii="Times New Roman" w:hAnsi="Times New Roman"/>
          <w:spacing w:val="-3"/>
          <w:szCs w:val="24"/>
        </w:rPr>
      </w:pPr>
      <w:r w:rsidRPr="00892C60">
        <w:rPr>
          <w:rFonts w:ascii="Times New Roman" w:hAnsi="Times New Roman"/>
          <w:spacing w:val="-3"/>
          <w:szCs w:val="24"/>
        </w:rPr>
        <w:t>Maximum potential VOC emissions shall not exceed 16.7 tons.</w:t>
      </w:r>
    </w:p>
    <w:p w:rsidR="007C67FB" w:rsidRPr="00AE44A6" w:rsidRDefault="007C67FB" w:rsidP="00AE44A6">
      <w:pPr>
        <w:widowControl/>
        <w:numPr>
          <w:ilvl w:val="0"/>
          <w:numId w:val="3"/>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440"/>
        <w:jc w:val="both"/>
        <w:rPr>
          <w:rFonts w:ascii="Times New Roman" w:hAnsi="Times New Roman"/>
          <w:spacing w:val="-3"/>
          <w:szCs w:val="24"/>
        </w:rPr>
      </w:pPr>
      <w:r w:rsidRPr="00892C60">
        <w:rPr>
          <w:rFonts w:ascii="Times New Roman" w:hAnsi="Times New Roman"/>
          <w:spacing w:val="-3"/>
          <w:szCs w:val="24"/>
        </w:rPr>
        <w:t>Allowable product storage:  jet fuel, diesel fuel, and other products that meet the requirements of this condition and the permit.</w:t>
      </w:r>
    </w:p>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7C67FB" w:rsidRPr="00892C60" w:rsidRDefault="007C67FB" w:rsidP="0024198C">
      <w:pPr>
        <w:widowControl/>
        <w:numPr>
          <w:ilvl w:val="0"/>
          <w:numId w:val="4"/>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firstLine="0"/>
        <w:jc w:val="both"/>
        <w:rPr>
          <w:rFonts w:ascii="Times New Roman" w:hAnsi="Times New Roman"/>
          <w:spacing w:val="-3"/>
          <w:szCs w:val="24"/>
        </w:rPr>
      </w:pPr>
      <w:r w:rsidRPr="00892C60">
        <w:rPr>
          <w:rFonts w:ascii="Times New Roman" w:hAnsi="Times New Roman"/>
          <w:szCs w:val="24"/>
        </w:rPr>
        <w:t>Biodiesel/Diesel</w:t>
      </w:r>
      <w:r w:rsidRPr="00892C60">
        <w:rPr>
          <w:rFonts w:ascii="Times New Roman" w:hAnsi="Times New Roman"/>
          <w:spacing w:val="-3"/>
          <w:szCs w:val="24"/>
        </w:rPr>
        <w:t xml:space="preserve"> Tank Group:</w:t>
      </w:r>
    </w:p>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p w:rsidR="007C67FB" w:rsidRPr="00892C60" w:rsidRDefault="007C67FB" w:rsidP="0024198C">
      <w:pPr>
        <w:widowControl/>
        <w:numPr>
          <w:ilvl w:val="0"/>
          <w:numId w:val="5"/>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440"/>
        <w:jc w:val="both"/>
        <w:rPr>
          <w:rFonts w:ascii="Times New Roman" w:hAnsi="Times New Roman"/>
          <w:spacing w:val="-3"/>
          <w:szCs w:val="24"/>
        </w:rPr>
      </w:pPr>
      <w:r w:rsidRPr="00892C60">
        <w:rPr>
          <w:rFonts w:ascii="Times New Roman" w:hAnsi="Times New Roman"/>
          <w:spacing w:val="-3"/>
          <w:szCs w:val="24"/>
        </w:rPr>
        <w:t>Maximum potential VOC emissions shall not exceed 2.3 tons.</w:t>
      </w:r>
    </w:p>
    <w:p w:rsidR="007C67FB" w:rsidRPr="00AE44A6" w:rsidRDefault="007C67FB" w:rsidP="00AE44A6">
      <w:pPr>
        <w:widowControl/>
        <w:numPr>
          <w:ilvl w:val="0"/>
          <w:numId w:val="5"/>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440"/>
        <w:jc w:val="both"/>
        <w:rPr>
          <w:rFonts w:ascii="Times New Roman" w:hAnsi="Times New Roman"/>
          <w:spacing w:val="-3"/>
          <w:szCs w:val="24"/>
        </w:rPr>
      </w:pPr>
      <w:r w:rsidRPr="00892C60">
        <w:rPr>
          <w:rFonts w:ascii="Times New Roman" w:hAnsi="Times New Roman"/>
          <w:spacing w:val="-3"/>
          <w:szCs w:val="24"/>
        </w:rPr>
        <w:t>Allowable product storage:  biodiesel and diesel fuel and other products that meet the requirements of this condition and the permit.</w:t>
      </w:r>
    </w:p>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7C67FB" w:rsidRPr="00892C60" w:rsidRDefault="007C67FB" w:rsidP="0024198C">
      <w:pPr>
        <w:widowControl/>
        <w:numPr>
          <w:ilvl w:val="0"/>
          <w:numId w:val="4"/>
        </w:numPr>
        <w:tabs>
          <w:tab w:val="left" w:pos="0"/>
          <w:tab w:val="left" w:pos="720"/>
          <w:tab w:val="left" w:pos="810"/>
          <w:tab w:val="left" w:pos="1170"/>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rFonts w:ascii="Times New Roman" w:hAnsi="Times New Roman"/>
          <w:spacing w:val="-3"/>
          <w:szCs w:val="24"/>
        </w:rPr>
      </w:pPr>
      <w:r w:rsidRPr="00892C60">
        <w:rPr>
          <w:rFonts w:ascii="Times New Roman" w:hAnsi="Times New Roman"/>
          <w:spacing w:val="-3"/>
          <w:szCs w:val="24"/>
        </w:rPr>
        <w:t>Additive Tank Group:</w:t>
      </w:r>
    </w:p>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360"/>
        <w:jc w:val="both"/>
        <w:rPr>
          <w:rFonts w:ascii="Times New Roman" w:hAnsi="Times New Roman"/>
          <w:spacing w:val="-3"/>
          <w:szCs w:val="24"/>
        </w:rPr>
      </w:pPr>
    </w:p>
    <w:p w:rsidR="007C67FB" w:rsidRPr="00892C60" w:rsidRDefault="007C67FB" w:rsidP="0024198C">
      <w:pPr>
        <w:widowControl/>
        <w:numPr>
          <w:ilvl w:val="0"/>
          <w:numId w:val="6"/>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Maximum potential VOC emissions shall not exceed 1.5 tons.</w:t>
      </w:r>
    </w:p>
    <w:p w:rsidR="007C67FB" w:rsidRPr="00AE44A6" w:rsidRDefault="007C67FB" w:rsidP="00AE44A6">
      <w:pPr>
        <w:widowControl/>
        <w:numPr>
          <w:ilvl w:val="0"/>
          <w:numId w:val="6"/>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Allowable product storage:  Additives and other products that meet the requirements of this condition and the permit.</w:t>
      </w:r>
    </w:p>
    <w:p w:rsidR="007C67FB" w:rsidRPr="00892C60" w:rsidRDefault="007C67FB" w:rsidP="00892C60">
      <w:pPr>
        <w:numPr>
          <w:ilvl w:val="12"/>
          <w:numId w:val="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p w:rsidR="007C67FB" w:rsidRPr="00892C60" w:rsidRDefault="007C67FB" w:rsidP="0024198C">
      <w:pPr>
        <w:widowControl/>
        <w:numPr>
          <w:ilvl w:val="0"/>
          <w:numId w:val="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firstLine="0"/>
        <w:jc w:val="both"/>
        <w:rPr>
          <w:rFonts w:ascii="Times New Roman" w:hAnsi="Times New Roman"/>
          <w:spacing w:val="-3"/>
          <w:szCs w:val="24"/>
        </w:rPr>
      </w:pPr>
      <w:r w:rsidRPr="00892C60">
        <w:rPr>
          <w:rFonts w:ascii="Times New Roman" w:hAnsi="Times New Roman"/>
          <w:spacing w:val="-3"/>
          <w:szCs w:val="24"/>
        </w:rPr>
        <w:t xml:space="preserve">PCW Group Tanks:  </w:t>
      </w:r>
    </w:p>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p w:rsidR="007C67FB" w:rsidRPr="00892C60" w:rsidRDefault="007C67FB" w:rsidP="0024198C">
      <w:pPr>
        <w:widowControl/>
        <w:numPr>
          <w:ilvl w:val="0"/>
          <w:numId w:val="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Maximum potential VOC emissions shall not exceed 7.9 tons.</w:t>
      </w:r>
    </w:p>
    <w:p w:rsidR="007C67FB" w:rsidRPr="007665C3" w:rsidRDefault="007C67FB" w:rsidP="007665C3">
      <w:pPr>
        <w:widowControl/>
        <w:numPr>
          <w:ilvl w:val="0"/>
          <w:numId w:val="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Allowable product storage:  Petroleum Contact Water (PCW) and other products that meet the requirements of this condition and the permit.</w:t>
      </w:r>
    </w:p>
    <w:p w:rsidR="007C67FB" w:rsidRPr="00892C60" w:rsidRDefault="007C67FB" w:rsidP="00892C60">
      <w:pPr>
        <w:numPr>
          <w:ilvl w:val="12"/>
          <w:numId w:val="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p w:rsidR="007C67FB" w:rsidRPr="00892C60" w:rsidRDefault="007C67FB" w:rsidP="0024198C">
      <w:pPr>
        <w:widowControl/>
        <w:numPr>
          <w:ilvl w:val="0"/>
          <w:numId w:val="9"/>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firstLine="0"/>
        <w:jc w:val="both"/>
        <w:rPr>
          <w:rFonts w:ascii="Times New Roman" w:hAnsi="Times New Roman"/>
          <w:spacing w:val="-3"/>
          <w:szCs w:val="24"/>
        </w:rPr>
      </w:pPr>
      <w:r w:rsidRPr="00892C60">
        <w:rPr>
          <w:rFonts w:ascii="Times New Roman" w:hAnsi="Times New Roman"/>
          <w:spacing w:val="-3"/>
          <w:szCs w:val="24"/>
        </w:rPr>
        <w:t xml:space="preserve">Miscellaneous Products Tank Group: </w:t>
      </w:r>
    </w:p>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p w:rsidR="007C67FB" w:rsidRPr="00892C60" w:rsidRDefault="007C67FB" w:rsidP="0024198C">
      <w:pPr>
        <w:widowControl/>
        <w:numPr>
          <w:ilvl w:val="0"/>
          <w:numId w:val="1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Maximum potential VOC emissions shall not exceed 6.7 tons.</w:t>
      </w:r>
    </w:p>
    <w:p w:rsidR="007C67FB" w:rsidRPr="00892C60" w:rsidRDefault="007C67FB" w:rsidP="0024198C">
      <w:pPr>
        <w:widowControl/>
        <w:numPr>
          <w:ilvl w:val="0"/>
          <w:numId w:val="1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344EF">
        <w:rPr>
          <w:rFonts w:ascii="Times New Roman" w:hAnsi="Times New Roman"/>
          <w:spacing w:val="-3"/>
          <w:szCs w:val="24"/>
        </w:rPr>
        <w:t>Maximum product vapor pressure per tank shall not exceed the following</w:t>
      </w:r>
      <w:r w:rsidRPr="00892C60">
        <w:rPr>
          <w:rFonts w:ascii="Times New Roman" w:hAnsi="Times New Roman"/>
          <w:spacing w:val="-3"/>
          <w:szCs w:val="24"/>
        </w:rPr>
        <w:t>:</w:t>
      </w:r>
    </w:p>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tbl>
      <w:tblPr>
        <w:tblW w:w="0" w:type="auto"/>
        <w:jc w:val="center"/>
        <w:tblInd w:w="-261" w:type="dxa"/>
        <w:tblLayout w:type="fixed"/>
        <w:tblLook w:val="0000"/>
      </w:tblPr>
      <w:tblGrid>
        <w:gridCol w:w="1449"/>
        <w:gridCol w:w="2984"/>
      </w:tblGrid>
      <w:tr w:rsidR="007C67FB" w:rsidRPr="00892C60" w:rsidTr="00892C60">
        <w:trPr>
          <w:jc w:val="center"/>
        </w:trPr>
        <w:tc>
          <w:tcPr>
            <w:tcW w:w="1449" w:type="dxa"/>
          </w:tcPr>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u w:val="single"/>
              </w:rPr>
            </w:pPr>
            <w:r w:rsidRPr="00892C60">
              <w:rPr>
                <w:rFonts w:ascii="Times New Roman" w:hAnsi="Times New Roman"/>
                <w:spacing w:val="-3"/>
                <w:szCs w:val="24"/>
                <w:u w:val="single"/>
              </w:rPr>
              <w:t>Tank Nos.</w:t>
            </w:r>
          </w:p>
        </w:tc>
        <w:tc>
          <w:tcPr>
            <w:tcW w:w="2984" w:type="dxa"/>
          </w:tcPr>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u w:val="single"/>
              </w:rPr>
            </w:pPr>
            <w:r w:rsidRPr="00892C60">
              <w:rPr>
                <w:rFonts w:ascii="Times New Roman" w:hAnsi="Times New Roman"/>
                <w:spacing w:val="-3"/>
                <w:szCs w:val="24"/>
                <w:u w:val="single"/>
              </w:rPr>
              <w:t>Max. Avg. Annual Product Vapor Pressure (</w:t>
            </w:r>
            <w:proofErr w:type="spellStart"/>
            <w:r w:rsidRPr="00892C60">
              <w:rPr>
                <w:rFonts w:ascii="Times New Roman" w:hAnsi="Times New Roman"/>
                <w:spacing w:val="-3"/>
                <w:szCs w:val="24"/>
                <w:u w:val="single"/>
              </w:rPr>
              <w:t>psia</w:t>
            </w:r>
            <w:proofErr w:type="spellEnd"/>
            <w:r w:rsidRPr="00892C60">
              <w:rPr>
                <w:rFonts w:ascii="Times New Roman" w:hAnsi="Times New Roman"/>
                <w:spacing w:val="-3"/>
                <w:szCs w:val="24"/>
                <w:u w:val="single"/>
              </w:rPr>
              <w:t>)</w:t>
            </w:r>
          </w:p>
        </w:tc>
      </w:tr>
      <w:tr w:rsidR="007C67FB" w:rsidRPr="00892C60" w:rsidTr="00892C60">
        <w:trPr>
          <w:jc w:val="center"/>
        </w:trPr>
        <w:tc>
          <w:tcPr>
            <w:tcW w:w="1449" w:type="dxa"/>
          </w:tcPr>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101</w:t>
            </w:r>
          </w:p>
        </w:tc>
        <w:tc>
          <w:tcPr>
            <w:tcW w:w="2984" w:type="dxa"/>
          </w:tcPr>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0.799</w:t>
            </w:r>
          </w:p>
        </w:tc>
      </w:tr>
      <w:tr w:rsidR="007C67FB" w:rsidRPr="00892C60" w:rsidTr="00892C60">
        <w:trPr>
          <w:jc w:val="center"/>
        </w:trPr>
        <w:tc>
          <w:tcPr>
            <w:tcW w:w="1449" w:type="dxa"/>
          </w:tcPr>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102</w:t>
            </w:r>
          </w:p>
        </w:tc>
        <w:tc>
          <w:tcPr>
            <w:tcW w:w="2984" w:type="dxa"/>
          </w:tcPr>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0.799</w:t>
            </w:r>
          </w:p>
        </w:tc>
      </w:tr>
      <w:tr w:rsidR="007C67FB" w:rsidRPr="00892C60" w:rsidTr="00892C60">
        <w:trPr>
          <w:jc w:val="center"/>
        </w:trPr>
        <w:tc>
          <w:tcPr>
            <w:tcW w:w="1449" w:type="dxa"/>
          </w:tcPr>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401</w:t>
            </w:r>
          </w:p>
        </w:tc>
        <w:tc>
          <w:tcPr>
            <w:tcW w:w="2984" w:type="dxa"/>
          </w:tcPr>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7.539</w:t>
            </w:r>
          </w:p>
        </w:tc>
      </w:tr>
      <w:tr w:rsidR="007C67FB" w:rsidRPr="00892C60" w:rsidTr="00892C60">
        <w:trPr>
          <w:jc w:val="center"/>
        </w:trPr>
        <w:tc>
          <w:tcPr>
            <w:tcW w:w="1449" w:type="dxa"/>
          </w:tcPr>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205</w:t>
            </w:r>
          </w:p>
        </w:tc>
        <w:tc>
          <w:tcPr>
            <w:tcW w:w="2984" w:type="dxa"/>
          </w:tcPr>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7.539</w:t>
            </w:r>
          </w:p>
        </w:tc>
      </w:tr>
      <w:tr w:rsidR="007C67FB" w:rsidRPr="00892C60" w:rsidTr="00892C60">
        <w:trPr>
          <w:jc w:val="center"/>
        </w:trPr>
        <w:tc>
          <w:tcPr>
            <w:tcW w:w="1449" w:type="dxa"/>
          </w:tcPr>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Surge</w:t>
            </w:r>
          </w:p>
        </w:tc>
        <w:tc>
          <w:tcPr>
            <w:tcW w:w="2984" w:type="dxa"/>
          </w:tcPr>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7.539</w:t>
            </w:r>
          </w:p>
        </w:tc>
      </w:tr>
    </w:tbl>
    <w:p w:rsidR="007C67FB" w:rsidRPr="00892C60" w:rsidRDefault="007C67FB" w:rsidP="00892C60">
      <w:pPr>
        <w:numPr>
          <w:ilvl w:val="12"/>
          <w:numId w:val="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p w:rsidR="007C67FB" w:rsidRPr="00892C60" w:rsidRDefault="007C67FB" w:rsidP="0024198C">
      <w:pPr>
        <w:widowControl/>
        <w:numPr>
          <w:ilvl w:val="0"/>
          <w:numId w:val="11"/>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Allowable product storage:  VOLs that have a vapor pressure of less than or equal to that specified in ii) above and which meet the requirements of this condition and the permit.</w:t>
      </w:r>
    </w:p>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p w:rsidR="007C67FB" w:rsidRPr="00892C60" w:rsidRDefault="007C67FB" w:rsidP="0024198C">
      <w:pPr>
        <w:numPr>
          <w:ilvl w:val="0"/>
          <w:numId w:val="1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firstLine="0"/>
        <w:jc w:val="both"/>
        <w:rPr>
          <w:rFonts w:ascii="Times New Roman" w:hAnsi="Times New Roman"/>
          <w:spacing w:val="-3"/>
          <w:szCs w:val="24"/>
        </w:rPr>
      </w:pPr>
      <w:r w:rsidRPr="00892C60">
        <w:rPr>
          <w:rFonts w:ascii="Times New Roman" w:hAnsi="Times New Roman"/>
          <w:spacing w:val="-3"/>
          <w:szCs w:val="24"/>
        </w:rPr>
        <w:t>Ethanol Products Tank Group:</w:t>
      </w:r>
    </w:p>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p w:rsidR="007C67FB" w:rsidRPr="00892C60" w:rsidRDefault="007C67FB" w:rsidP="0024198C">
      <w:pPr>
        <w:numPr>
          <w:ilvl w:val="2"/>
          <w:numId w:val="25"/>
        </w:numPr>
        <w:tabs>
          <w:tab w:val="clear" w:pos="1080"/>
          <w:tab w:val="left" w:pos="0"/>
          <w:tab w:val="left" w:pos="720"/>
          <w:tab w:val="left" w:pos="1152"/>
          <w:tab w:val="num" w:pos="1530"/>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lastRenderedPageBreak/>
        <w:t xml:space="preserve">Maximum potential VOC emissions shall not exceed </w:t>
      </w:r>
      <w:r w:rsidRPr="007C5812">
        <w:rPr>
          <w:rFonts w:ascii="Times New Roman" w:hAnsi="Times New Roman"/>
          <w:spacing w:val="-3"/>
          <w:szCs w:val="24"/>
        </w:rPr>
        <w:t>7.3</w:t>
      </w:r>
      <w:r w:rsidRPr="00892C60">
        <w:rPr>
          <w:rFonts w:ascii="Times New Roman" w:hAnsi="Times New Roman"/>
          <w:spacing w:val="-3"/>
          <w:szCs w:val="24"/>
        </w:rPr>
        <w:t xml:space="preserve"> tons.</w:t>
      </w:r>
    </w:p>
    <w:p w:rsidR="007C67FB" w:rsidRPr="007665C3" w:rsidRDefault="007C67FB" w:rsidP="007665C3">
      <w:pPr>
        <w:numPr>
          <w:ilvl w:val="2"/>
          <w:numId w:val="25"/>
        </w:numPr>
        <w:tabs>
          <w:tab w:val="clear" w:pos="1080"/>
          <w:tab w:val="left" w:pos="0"/>
          <w:tab w:val="left" w:pos="720"/>
          <w:tab w:val="left" w:pos="1152"/>
          <w:tab w:val="num" w:pos="1530"/>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Allowable product storage: neat-ethyl alcohol,</w:t>
      </w:r>
      <w:r w:rsidRPr="00892C60">
        <w:rPr>
          <w:rFonts w:ascii="Times New Roman" w:hAnsi="Times New Roman"/>
          <w:szCs w:val="24"/>
        </w:rPr>
        <w:t xml:space="preserve"> denatured ethyl alcohol</w:t>
      </w:r>
      <w:r w:rsidRPr="00892C60">
        <w:rPr>
          <w:rFonts w:ascii="Times New Roman" w:hAnsi="Times New Roman"/>
          <w:spacing w:val="-3"/>
          <w:szCs w:val="24"/>
        </w:rPr>
        <w:t xml:space="preserve"> and other products that meet the requirements of this condition and the permit.</w:t>
      </w:r>
    </w:p>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7C67FB" w:rsidRPr="00892C60" w:rsidRDefault="007C67FB" w:rsidP="0024198C">
      <w:pPr>
        <w:widowControl/>
        <w:numPr>
          <w:ilvl w:val="0"/>
          <w:numId w:val="12"/>
        </w:numPr>
        <w:tabs>
          <w:tab w:val="left" w:pos="0"/>
          <w:tab w:val="left" w:pos="1170"/>
          <w:tab w:val="left" w:pos="1872"/>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rFonts w:ascii="Times New Roman" w:hAnsi="Times New Roman"/>
          <w:spacing w:val="-3"/>
          <w:szCs w:val="24"/>
        </w:rPr>
      </w:pPr>
      <w:r w:rsidRPr="00892C60">
        <w:rPr>
          <w:rFonts w:ascii="Times New Roman" w:hAnsi="Times New Roman"/>
          <w:spacing w:val="-3"/>
          <w:szCs w:val="24"/>
        </w:rPr>
        <w:t>The mixing or blending of products resulting in higher vapor pressures than the tank(s) is permitted to store is not allowed.</w:t>
      </w:r>
    </w:p>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360"/>
        <w:jc w:val="both"/>
        <w:rPr>
          <w:rFonts w:ascii="Times New Roman" w:hAnsi="Times New Roman"/>
          <w:spacing w:val="-3"/>
          <w:szCs w:val="24"/>
        </w:rPr>
      </w:pPr>
    </w:p>
    <w:p w:rsidR="007C67FB" w:rsidRPr="00892C60" w:rsidRDefault="007C67FB" w:rsidP="0024198C">
      <w:pPr>
        <w:widowControl/>
        <w:numPr>
          <w:ilvl w:val="0"/>
          <w:numId w:val="12"/>
        </w:numPr>
        <w:tabs>
          <w:tab w:val="left" w:pos="0"/>
          <w:tab w:val="left" w:pos="1170"/>
          <w:tab w:val="left" w:pos="1872"/>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rFonts w:ascii="Times New Roman" w:hAnsi="Times New Roman"/>
          <w:spacing w:val="-3"/>
          <w:szCs w:val="24"/>
        </w:rPr>
      </w:pPr>
      <w:r w:rsidRPr="00892C60">
        <w:rPr>
          <w:rFonts w:ascii="Times New Roman" w:hAnsi="Times New Roman"/>
          <w:spacing w:val="-3"/>
          <w:szCs w:val="24"/>
        </w:rPr>
        <w:t>Only the tank(s) described in each group are allowed to store the products listed and other products that meet the requirements of this condition and the permit.</w:t>
      </w:r>
    </w:p>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7C67FB" w:rsidRPr="00892C60" w:rsidRDefault="007C67FB" w:rsidP="0024198C">
      <w:pPr>
        <w:widowControl/>
        <w:numPr>
          <w:ilvl w:val="0"/>
          <w:numId w:val="1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firstLine="0"/>
        <w:jc w:val="both"/>
        <w:rPr>
          <w:rFonts w:ascii="Times New Roman" w:hAnsi="Times New Roman"/>
          <w:spacing w:val="-3"/>
          <w:szCs w:val="24"/>
        </w:rPr>
      </w:pPr>
      <w:r w:rsidRPr="00892C60">
        <w:rPr>
          <w:rFonts w:ascii="Times New Roman" w:hAnsi="Times New Roman"/>
          <w:spacing w:val="-3"/>
          <w:szCs w:val="24"/>
        </w:rPr>
        <w:t>All tanks shall be clearly identified by number.</w:t>
      </w:r>
    </w:p>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7C67FB" w:rsidRPr="00892C60" w:rsidRDefault="007C67FB" w:rsidP="0024198C">
      <w:pPr>
        <w:widowControl/>
        <w:numPr>
          <w:ilvl w:val="0"/>
          <w:numId w:val="12"/>
        </w:numPr>
        <w:tabs>
          <w:tab w:val="left" w:pos="0"/>
          <w:tab w:val="left" w:pos="1170"/>
          <w:tab w:val="left" w:pos="1872"/>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rFonts w:ascii="Times New Roman" w:hAnsi="Times New Roman"/>
          <w:spacing w:val="-3"/>
          <w:szCs w:val="24"/>
        </w:rPr>
      </w:pPr>
      <w:r w:rsidRPr="00892C60">
        <w:rPr>
          <w:rFonts w:ascii="Times New Roman" w:hAnsi="Times New Roman"/>
          <w:spacing w:val="-3"/>
          <w:szCs w:val="24"/>
        </w:rPr>
        <w:t>Each tank shall be maintained to retain the structure, roof type, and color characteristics described in the application.</w:t>
      </w:r>
    </w:p>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7C67FB" w:rsidRPr="00892C60" w:rsidRDefault="007C67FB" w:rsidP="0024198C">
      <w:pPr>
        <w:widowControl/>
        <w:numPr>
          <w:ilvl w:val="0"/>
          <w:numId w:val="12"/>
        </w:numPr>
        <w:tabs>
          <w:tab w:val="left" w:pos="0"/>
          <w:tab w:val="left" w:pos="1170"/>
          <w:tab w:val="left" w:pos="1872"/>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rFonts w:ascii="Times New Roman" w:hAnsi="Times New Roman"/>
          <w:spacing w:val="-3"/>
          <w:szCs w:val="24"/>
        </w:rPr>
      </w:pPr>
      <w:r w:rsidRPr="00892C60">
        <w:rPr>
          <w:rFonts w:ascii="Times New Roman" w:hAnsi="Times New Roman"/>
          <w:szCs w:val="24"/>
        </w:rPr>
        <w:t xml:space="preserve">When storing a new product in an existing tank, the </w:t>
      </w:r>
      <w:proofErr w:type="spellStart"/>
      <w:r w:rsidRPr="00892C60">
        <w:rPr>
          <w:rFonts w:ascii="Times New Roman" w:hAnsi="Times New Roman"/>
          <w:szCs w:val="24"/>
        </w:rPr>
        <w:t>permittee</w:t>
      </w:r>
      <w:proofErr w:type="spellEnd"/>
      <w:r w:rsidRPr="00892C60">
        <w:rPr>
          <w:rFonts w:ascii="Times New Roman" w:hAnsi="Times New Roman"/>
          <w:szCs w:val="24"/>
        </w:rPr>
        <w:t xml:space="preserve"> shall take all necessary precautions to ensure that the affected tank is rid of the old product prior to storing the new petroleum liquid.</w:t>
      </w:r>
    </w:p>
    <w:p w:rsidR="007C67FB" w:rsidRPr="00892C60" w:rsidRDefault="007C67FB"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7C67FB" w:rsidRPr="00892C60" w:rsidRDefault="007C67FB" w:rsidP="0024198C">
      <w:pPr>
        <w:widowControl/>
        <w:numPr>
          <w:ilvl w:val="0"/>
          <w:numId w:val="46"/>
        </w:numPr>
        <w:tabs>
          <w:tab w:val="left" w:pos="360"/>
          <w:tab w:val="num" w:pos="720"/>
        </w:tabs>
        <w:jc w:val="both"/>
        <w:rPr>
          <w:rFonts w:ascii="Times New Roman" w:hAnsi="Times New Roman"/>
          <w:szCs w:val="24"/>
        </w:rPr>
      </w:pPr>
      <w:r w:rsidRPr="00892C60">
        <w:rPr>
          <w:rFonts w:ascii="Times New Roman" w:hAnsi="Times New Roman"/>
          <w:szCs w:val="24"/>
          <w:u w:val="single"/>
        </w:rPr>
        <w:t>Hours of Operation</w:t>
      </w:r>
      <w:r w:rsidRPr="00892C60">
        <w:rPr>
          <w:rFonts w:ascii="Times New Roman" w:hAnsi="Times New Roman"/>
          <w:szCs w:val="24"/>
        </w:rPr>
        <w:t>.  This emissions unit is allowed to operate continuously.  [Rules 62-4.160(2), F.A.C. and 62-210.200(239), F.A.C., Definitions - (PTE)]</w:t>
      </w:r>
    </w:p>
    <w:p w:rsidR="007C67FB" w:rsidRPr="00892C60" w:rsidRDefault="007C67FB" w:rsidP="00892C60">
      <w:pPr>
        <w:tabs>
          <w:tab w:val="left" w:pos="360"/>
        </w:tabs>
        <w:jc w:val="both"/>
        <w:rPr>
          <w:rFonts w:ascii="Times New Roman" w:hAnsi="Times New Roman"/>
          <w:szCs w:val="24"/>
        </w:rPr>
      </w:pPr>
    </w:p>
    <w:p w:rsidR="007C67FB" w:rsidRPr="00892C60" w:rsidRDefault="007C67FB" w:rsidP="0024198C">
      <w:pPr>
        <w:widowControl/>
        <w:numPr>
          <w:ilvl w:val="0"/>
          <w:numId w:val="46"/>
        </w:numPr>
        <w:tabs>
          <w:tab w:val="clear" w:pos="1296"/>
          <w:tab w:val="left" w:pos="360"/>
          <w:tab w:val="num" w:pos="720"/>
        </w:tabs>
        <w:rPr>
          <w:rFonts w:ascii="Times New Roman" w:hAnsi="Times New Roman"/>
          <w:szCs w:val="24"/>
          <w:u w:val="single"/>
        </w:rPr>
      </w:pPr>
      <w:r w:rsidRPr="00892C60">
        <w:rPr>
          <w:rFonts w:ascii="Times New Roman" w:hAnsi="Times New Roman"/>
          <w:szCs w:val="24"/>
          <w:u w:val="single"/>
        </w:rPr>
        <w:t xml:space="preserve">Emissions Unit Operating Rate Limitation </w:t>
      </w:r>
      <w:proofErr w:type="gramStart"/>
      <w:r w:rsidRPr="00892C60">
        <w:rPr>
          <w:rFonts w:ascii="Times New Roman" w:hAnsi="Times New Roman"/>
          <w:szCs w:val="24"/>
          <w:u w:val="single"/>
        </w:rPr>
        <w:t>After</w:t>
      </w:r>
      <w:proofErr w:type="gramEnd"/>
      <w:r w:rsidRPr="00892C60">
        <w:rPr>
          <w:rFonts w:ascii="Times New Roman" w:hAnsi="Times New Roman"/>
          <w:szCs w:val="24"/>
          <w:u w:val="single"/>
        </w:rPr>
        <w:t xml:space="preserve"> Testing</w:t>
      </w:r>
      <w:r w:rsidRPr="00892C60">
        <w:rPr>
          <w:rFonts w:ascii="Times New Roman" w:hAnsi="Times New Roman"/>
          <w:szCs w:val="24"/>
        </w:rPr>
        <w:t>.  See the related testing provisions in Appendix TR, Facility-wide Testing Requirements.  [Rule 62-297.310(2), F.A.C.]</w:t>
      </w:r>
    </w:p>
    <w:p w:rsidR="007C67FB" w:rsidRPr="00892C60" w:rsidRDefault="007C67FB" w:rsidP="00892C60">
      <w:pPr>
        <w:tabs>
          <w:tab w:val="left" w:pos="360"/>
        </w:tabs>
        <w:rPr>
          <w:rFonts w:ascii="Times New Roman" w:hAnsi="Times New Roman"/>
          <w:szCs w:val="24"/>
          <w:u w:val="single"/>
        </w:rPr>
      </w:pPr>
    </w:p>
    <w:p w:rsidR="007C67FB" w:rsidRPr="00892C60" w:rsidRDefault="007C67FB" w:rsidP="00892C60">
      <w:pPr>
        <w:tabs>
          <w:tab w:val="left" w:pos="0"/>
        </w:tabs>
        <w:suppressAutoHyphens/>
        <w:rPr>
          <w:rFonts w:ascii="Times New Roman" w:hAnsi="Times New Roman"/>
          <w:b/>
          <w:szCs w:val="24"/>
          <w:u w:val="single"/>
        </w:rPr>
      </w:pPr>
      <w:r w:rsidRPr="00892C60">
        <w:rPr>
          <w:rFonts w:ascii="Times New Roman" w:hAnsi="Times New Roman"/>
          <w:b/>
          <w:szCs w:val="24"/>
          <w:u w:val="single"/>
        </w:rPr>
        <w:t>Control Technology</w:t>
      </w:r>
    </w:p>
    <w:p w:rsidR="007C67FB" w:rsidRPr="00892C60" w:rsidRDefault="007C67FB" w:rsidP="00892C60">
      <w:pPr>
        <w:tabs>
          <w:tab w:val="left" w:pos="0"/>
        </w:tabs>
        <w:suppressAutoHyphens/>
        <w:rPr>
          <w:rFonts w:ascii="Times New Roman" w:hAnsi="Times New Roman"/>
          <w:b/>
          <w:szCs w:val="24"/>
          <w:u w:val="single"/>
        </w:rPr>
      </w:pPr>
    </w:p>
    <w:p w:rsidR="007C67FB"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b/>
          <w:szCs w:val="24"/>
        </w:rPr>
        <w:t>A.4</w:t>
      </w:r>
      <w:proofErr w:type="gramStart"/>
      <w:r w:rsidRPr="00892C60">
        <w:rPr>
          <w:rFonts w:ascii="Times New Roman" w:hAnsi="Times New Roman"/>
          <w:b/>
          <w:szCs w:val="24"/>
        </w:rPr>
        <w:t>.</w:t>
      </w:r>
      <w:r w:rsidRPr="00892C60">
        <w:rPr>
          <w:rFonts w:ascii="Times New Roman" w:hAnsi="Times New Roman"/>
          <w:szCs w:val="24"/>
        </w:rPr>
        <w:t xml:space="preserve">  Tank</w:t>
      </w:r>
      <w:proofErr w:type="gramEnd"/>
      <w:r w:rsidRPr="00892C60">
        <w:rPr>
          <w:rFonts w:ascii="Times New Roman" w:hAnsi="Times New Roman"/>
          <w:szCs w:val="24"/>
        </w:rPr>
        <w:t xml:space="preserve"> Nos. 205 and 401 are</w:t>
      </w:r>
      <w:r w:rsidRPr="00892C60">
        <w:rPr>
          <w:rFonts w:ascii="Times New Roman" w:hAnsi="Times New Roman"/>
          <w:spacing w:val="-3"/>
          <w:szCs w:val="24"/>
        </w:rPr>
        <w:t xml:space="preserve"> subject to RACT for Petroleum Liquid Storage Tanks with Internal Floating Roofs and shall comply with the following terms and conditions:</w:t>
      </w:r>
    </w:p>
    <w:p w:rsidR="007C67FB" w:rsidRPr="00892C60"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[Rules 62-4.070(3) and 62-296.508, F.A.C.</w:t>
      </w:r>
      <w:r w:rsidRPr="00892C60">
        <w:rPr>
          <w:rFonts w:ascii="Times New Roman" w:hAnsi="Times New Roman"/>
          <w:szCs w:val="24"/>
        </w:rPr>
        <w:t xml:space="preserve"> and </w:t>
      </w:r>
      <w:r>
        <w:rPr>
          <w:rFonts w:ascii="Times New Roman" w:hAnsi="Times New Roman"/>
          <w:szCs w:val="24"/>
        </w:rPr>
        <w:t xml:space="preserve">AC </w:t>
      </w:r>
      <w:r w:rsidRPr="00892C60">
        <w:rPr>
          <w:rFonts w:ascii="Times New Roman" w:hAnsi="Times New Roman"/>
          <w:szCs w:val="24"/>
        </w:rPr>
        <w:t>Permit Nos. 0570085-019</w:t>
      </w:r>
      <w:r>
        <w:rPr>
          <w:rFonts w:ascii="Times New Roman" w:hAnsi="Times New Roman"/>
          <w:szCs w:val="24"/>
        </w:rPr>
        <w:t>/022</w:t>
      </w:r>
      <w:r w:rsidRPr="00892C60">
        <w:rPr>
          <w:rFonts w:ascii="Times New Roman" w:hAnsi="Times New Roman"/>
          <w:szCs w:val="24"/>
        </w:rPr>
        <w:t>-AC</w:t>
      </w:r>
      <w:r w:rsidRPr="00892C60">
        <w:rPr>
          <w:rFonts w:ascii="Times New Roman" w:hAnsi="Times New Roman"/>
          <w:spacing w:val="-3"/>
          <w:szCs w:val="24"/>
        </w:rPr>
        <w:t>]</w:t>
      </w:r>
    </w:p>
    <w:p w:rsidR="007C67FB" w:rsidRPr="00892C60"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C67FB" w:rsidRPr="00892C60" w:rsidRDefault="007C67FB" w:rsidP="0024198C">
      <w:pPr>
        <w:widowControl/>
        <w:numPr>
          <w:ilvl w:val="0"/>
          <w:numId w:val="13"/>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 xml:space="preserve">The </w:t>
      </w:r>
      <w:proofErr w:type="spellStart"/>
      <w:r w:rsidRPr="00892C60">
        <w:rPr>
          <w:rFonts w:ascii="Times New Roman" w:hAnsi="Times New Roman"/>
          <w:spacing w:val="-3"/>
          <w:szCs w:val="24"/>
        </w:rPr>
        <w:t>permittee</w:t>
      </w:r>
      <w:proofErr w:type="spellEnd"/>
      <w:r w:rsidRPr="00892C60">
        <w:rPr>
          <w:rFonts w:ascii="Times New Roman" w:hAnsi="Times New Roman"/>
          <w:spacing w:val="-3"/>
          <w:szCs w:val="24"/>
        </w:rPr>
        <w:t xml:space="preserve"> shall ensure that there are no visible holes, tears, or other openings in the seal or seal fabric material.</w:t>
      </w:r>
    </w:p>
    <w:p w:rsidR="007C67FB" w:rsidRPr="00892C60"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720"/>
        <w:jc w:val="both"/>
        <w:rPr>
          <w:rFonts w:ascii="Times New Roman" w:hAnsi="Times New Roman"/>
          <w:spacing w:val="-3"/>
          <w:szCs w:val="24"/>
        </w:rPr>
      </w:pPr>
    </w:p>
    <w:p w:rsidR="007C67FB" w:rsidRPr="00892C60" w:rsidRDefault="007C67FB" w:rsidP="0024198C">
      <w:pPr>
        <w:widowControl/>
        <w:numPr>
          <w:ilvl w:val="0"/>
          <w:numId w:val="13"/>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 xml:space="preserve">The </w:t>
      </w:r>
      <w:proofErr w:type="spellStart"/>
      <w:r w:rsidRPr="00892C60">
        <w:rPr>
          <w:rFonts w:ascii="Times New Roman" w:hAnsi="Times New Roman"/>
          <w:spacing w:val="-3"/>
          <w:szCs w:val="24"/>
        </w:rPr>
        <w:t>permittee</w:t>
      </w:r>
      <w:proofErr w:type="spellEnd"/>
      <w:r w:rsidRPr="00892C60">
        <w:rPr>
          <w:rFonts w:ascii="Times New Roman" w:hAnsi="Times New Roman"/>
          <w:spacing w:val="-3"/>
          <w:szCs w:val="24"/>
        </w:rPr>
        <w:t xml:space="preserve"> shall ensure that all openings, except stub drains are equipped with covers, lids, or seals such that: </w:t>
      </w:r>
    </w:p>
    <w:p w:rsidR="007C67FB" w:rsidRPr="00892C60"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C67FB" w:rsidRPr="00892C60" w:rsidRDefault="007C67FB" w:rsidP="0024198C">
      <w:pPr>
        <w:widowControl/>
        <w:numPr>
          <w:ilvl w:val="0"/>
          <w:numId w:val="14"/>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The cover, lid, or seal is in the closed position at all times except on demand for sampling, maintenance, repair, or necessary operating practices; and,</w:t>
      </w:r>
    </w:p>
    <w:p w:rsidR="007C67FB" w:rsidRPr="00892C60" w:rsidRDefault="007C67FB" w:rsidP="0024198C">
      <w:pPr>
        <w:widowControl/>
        <w:numPr>
          <w:ilvl w:val="0"/>
          <w:numId w:val="14"/>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Automatic bleeder vents are closed at all times except when the roof  is floated off or landed on the roof supports; and,</w:t>
      </w:r>
    </w:p>
    <w:p w:rsidR="007C67FB" w:rsidRPr="00892C60" w:rsidRDefault="007C67FB" w:rsidP="0024198C">
      <w:pPr>
        <w:widowControl/>
        <w:numPr>
          <w:ilvl w:val="0"/>
          <w:numId w:val="14"/>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lastRenderedPageBreak/>
        <w:t>Rim vents, if provided, are set to open when the roof is being floated off the roof supports or at the manufacturer's recommended setting.</w:t>
      </w:r>
    </w:p>
    <w:p w:rsidR="007C67FB" w:rsidRPr="00892C60" w:rsidRDefault="007C67FB" w:rsidP="00892C60">
      <w:pPr>
        <w:tabs>
          <w:tab w:val="left" w:pos="360"/>
          <w:tab w:val="left" w:pos="720"/>
          <w:tab w:val="left" w:pos="1080"/>
          <w:tab w:val="left" w:pos="1440"/>
          <w:tab w:val="right" w:pos="10080"/>
        </w:tabs>
        <w:rPr>
          <w:rFonts w:ascii="Times New Roman" w:hAnsi="Times New Roman"/>
          <w:i/>
          <w:szCs w:val="24"/>
        </w:rPr>
      </w:pPr>
    </w:p>
    <w:p w:rsidR="007C67FB"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b/>
          <w:spacing w:val="-3"/>
          <w:szCs w:val="24"/>
        </w:rPr>
        <w:t>A.5.</w:t>
      </w:r>
      <w:r w:rsidRPr="00892C60">
        <w:rPr>
          <w:rFonts w:ascii="Times New Roman" w:hAnsi="Times New Roman"/>
          <w:b/>
          <w:spacing w:val="-3"/>
          <w:szCs w:val="24"/>
        </w:rPr>
        <w:tab/>
      </w:r>
      <w:r w:rsidRPr="00892C60">
        <w:rPr>
          <w:rFonts w:ascii="Times New Roman" w:hAnsi="Times New Roman"/>
          <w:spacing w:val="-3"/>
          <w:szCs w:val="24"/>
        </w:rPr>
        <w:t xml:space="preserve">Tank Nos. 55-1, 55-2, and 80-1- </w:t>
      </w:r>
      <w:proofErr w:type="gramStart"/>
      <w:r w:rsidRPr="00892C60">
        <w:rPr>
          <w:rFonts w:ascii="Times New Roman" w:hAnsi="Times New Roman"/>
          <w:spacing w:val="-3"/>
          <w:szCs w:val="24"/>
        </w:rPr>
        <w:t>are</w:t>
      </w:r>
      <w:proofErr w:type="gramEnd"/>
      <w:r w:rsidRPr="00892C60">
        <w:rPr>
          <w:rFonts w:ascii="Times New Roman" w:hAnsi="Times New Roman"/>
          <w:spacing w:val="-3"/>
          <w:szCs w:val="24"/>
        </w:rPr>
        <w:t xml:space="preserve"> subject to RACT for Petroleum Liquid Storage Tanks with External Floating Roofs and shall comply with the following terms and conditions:</w:t>
      </w:r>
    </w:p>
    <w:p w:rsidR="007C67FB" w:rsidRPr="00892C60"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[Rules 62-4.070(3) and 62-296.516(2), F.A.C.</w:t>
      </w:r>
      <w:r w:rsidRPr="00892C60">
        <w:rPr>
          <w:rFonts w:ascii="Times New Roman" w:hAnsi="Times New Roman"/>
          <w:szCs w:val="24"/>
        </w:rPr>
        <w:t xml:space="preserve"> and </w:t>
      </w:r>
      <w:r>
        <w:rPr>
          <w:rFonts w:ascii="Times New Roman" w:hAnsi="Times New Roman"/>
          <w:szCs w:val="24"/>
        </w:rPr>
        <w:t xml:space="preserve">AC </w:t>
      </w:r>
      <w:r w:rsidRPr="00892C60">
        <w:rPr>
          <w:rFonts w:ascii="Times New Roman" w:hAnsi="Times New Roman"/>
          <w:szCs w:val="24"/>
        </w:rPr>
        <w:t>Permit Nos. 0570085-018</w:t>
      </w:r>
      <w:r>
        <w:rPr>
          <w:rFonts w:ascii="Times New Roman" w:hAnsi="Times New Roman"/>
          <w:szCs w:val="24"/>
        </w:rPr>
        <w:t>/022</w:t>
      </w:r>
      <w:r w:rsidRPr="00892C60">
        <w:rPr>
          <w:rFonts w:ascii="Times New Roman" w:hAnsi="Times New Roman"/>
          <w:szCs w:val="24"/>
        </w:rPr>
        <w:t>-AC</w:t>
      </w:r>
      <w:r w:rsidRPr="00892C60">
        <w:rPr>
          <w:rFonts w:ascii="Times New Roman" w:hAnsi="Times New Roman"/>
          <w:spacing w:val="-3"/>
          <w:szCs w:val="24"/>
        </w:rPr>
        <w:t>]</w:t>
      </w:r>
    </w:p>
    <w:p w:rsidR="007C67FB" w:rsidRPr="00892C60"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C67FB" w:rsidRPr="00892C60" w:rsidRDefault="007C67FB" w:rsidP="0024198C">
      <w:pPr>
        <w:widowControl/>
        <w:numPr>
          <w:ilvl w:val="0"/>
          <w:numId w:val="33"/>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zCs w:val="24"/>
        </w:rPr>
        <w:t>No owner or operator of a petroleum liquid storage vessel subject to Rule 62-296.516, F.A.C., shall store a petroleum liquid in that vessel unless all seal closure devices meet the following requirements</w:t>
      </w:r>
      <w:r w:rsidRPr="00892C60">
        <w:rPr>
          <w:rFonts w:ascii="Times New Roman" w:hAnsi="Times New Roman"/>
          <w:spacing w:val="-3"/>
          <w:szCs w:val="24"/>
        </w:rPr>
        <w:t>:</w:t>
      </w:r>
    </w:p>
    <w:p w:rsidR="007C67FB" w:rsidRPr="00892C60"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szCs w:val="24"/>
        </w:rPr>
      </w:pPr>
    </w:p>
    <w:p w:rsidR="007C67FB" w:rsidRPr="00892C60" w:rsidRDefault="007C67FB" w:rsidP="0024198C">
      <w:pPr>
        <w:widowControl/>
        <w:numPr>
          <w:ilvl w:val="0"/>
          <w:numId w:val="1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Both seals are intact and uniformly in place around the circumference of the floating roof between the floating roof and tank wall; and,</w:t>
      </w:r>
    </w:p>
    <w:p w:rsidR="007C67FB" w:rsidRPr="00892C60" w:rsidRDefault="007C67FB" w:rsidP="0024198C">
      <w:pPr>
        <w:widowControl/>
        <w:numPr>
          <w:ilvl w:val="0"/>
          <w:numId w:val="1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There are no visible holes, tears, or other openings in the seals or seal fabrics; and,</w:t>
      </w:r>
    </w:p>
    <w:p w:rsidR="007C67FB" w:rsidRPr="00892C60" w:rsidRDefault="007C67FB" w:rsidP="0024198C">
      <w:pPr>
        <w:widowControl/>
        <w:numPr>
          <w:ilvl w:val="0"/>
          <w:numId w:val="1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For vapor mounted (primary) seals, the accumulated area of gaps exceeding 1/8</w:t>
      </w:r>
      <w:r w:rsidRPr="00892C60">
        <w:rPr>
          <w:rFonts w:ascii="Times New Roman" w:hAnsi="Times New Roman"/>
          <w:spacing w:val="-3"/>
          <w:szCs w:val="24"/>
          <w:vertAlign w:val="superscript"/>
        </w:rPr>
        <w:t xml:space="preserve"> </w:t>
      </w:r>
      <w:r w:rsidRPr="00892C60">
        <w:rPr>
          <w:rFonts w:ascii="Times New Roman" w:hAnsi="Times New Roman"/>
          <w:spacing w:val="-3"/>
          <w:szCs w:val="24"/>
        </w:rPr>
        <w:t>inch (0.32 cm) in width between the secondary seal and the tank wall shall not exceed 1.0 square inch per foot of tank diameter (21.2 square centimeters per meter of tank diameter); and,</w:t>
      </w:r>
    </w:p>
    <w:p w:rsidR="007C67FB" w:rsidRPr="00892C60"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1152"/>
        <w:jc w:val="both"/>
        <w:rPr>
          <w:rFonts w:ascii="Times New Roman" w:hAnsi="Times New Roman"/>
          <w:spacing w:val="-3"/>
          <w:szCs w:val="24"/>
        </w:rPr>
      </w:pPr>
    </w:p>
    <w:p w:rsidR="007C67FB" w:rsidRPr="00892C60" w:rsidRDefault="007C67FB" w:rsidP="0024198C">
      <w:pPr>
        <w:widowControl/>
        <w:numPr>
          <w:ilvl w:val="0"/>
          <w:numId w:val="34"/>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All openings in the external floating roof, except for automatic bleeder vents, rim space vents and leg sleeves, are:</w:t>
      </w:r>
    </w:p>
    <w:p w:rsidR="007C67FB" w:rsidRPr="00892C60"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szCs w:val="24"/>
        </w:rPr>
      </w:pPr>
    </w:p>
    <w:p w:rsidR="007C67FB" w:rsidRPr="00892C60" w:rsidRDefault="007C67FB" w:rsidP="0024198C">
      <w:pPr>
        <w:widowControl/>
        <w:numPr>
          <w:ilvl w:val="0"/>
          <w:numId w:val="16"/>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Equipped with covers, seals, or lids in the closed position except when the openings are in actual use; and,</w:t>
      </w:r>
    </w:p>
    <w:p w:rsidR="007C67FB" w:rsidRPr="00892C60" w:rsidRDefault="007C67FB" w:rsidP="0024198C">
      <w:pPr>
        <w:widowControl/>
        <w:numPr>
          <w:ilvl w:val="0"/>
          <w:numId w:val="16"/>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Equipped with projections in the tank which remain below the liquid surface at all times; and</w:t>
      </w:r>
    </w:p>
    <w:p w:rsidR="007C67FB" w:rsidRPr="00892C60"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1215"/>
        <w:jc w:val="both"/>
        <w:rPr>
          <w:rFonts w:ascii="Times New Roman" w:hAnsi="Times New Roman"/>
          <w:spacing w:val="-3"/>
          <w:szCs w:val="24"/>
        </w:rPr>
      </w:pPr>
    </w:p>
    <w:p w:rsidR="007C67FB" w:rsidRPr="00892C60" w:rsidRDefault="007C67FB" w:rsidP="0024198C">
      <w:pPr>
        <w:widowControl/>
        <w:numPr>
          <w:ilvl w:val="0"/>
          <w:numId w:val="35"/>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Automatic bleeder vents are closed at all time except when the roof is floating off or landing on the roof leg supports; and,</w:t>
      </w:r>
    </w:p>
    <w:p w:rsidR="007C67FB" w:rsidRPr="00892C60" w:rsidRDefault="007C67FB" w:rsidP="00892C6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rFonts w:ascii="Times New Roman" w:hAnsi="Times New Roman"/>
          <w:spacing w:val="-3"/>
          <w:szCs w:val="24"/>
        </w:rPr>
      </w:pPr>
    </w:p>
    <w:p w:rsidR="007C67FB" w:rsidRPr="00892C60" w:rsidRDefault="007C67FB" w:rsidP="0024198C">
      <w:pPr>
        <w:widowControl/>
        <w:numPr>
          <w:ilvl w:val="0"/>
          <w:numId w:val="35"/>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Rim vents are set to open when the roof is being floated off the leg supports or at the manufacturer’s recommended setting; and,</w:t>
      </w:r>
    </w:p>
    <w:p w:rsidR="007C67FB" w:rsidRPr="00892C60" w:rsidRDefault="007C67FB" w:rsidP="00892C6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C67FB" w:rsidRPr="00892C60" w:rsidRDefault="007C67FB" w:rsidP="0024198C">
      <w:pPr>
        <w:widowControl/>
        <w:numPr>
          <w:ilvl w:val="0"/>
          <w:numId w:val="35"/>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szCs w:val="24"/>
          <w:u w:val="single"/>
        </w:rPr>
      </w:pPr>
      <w:r w:rsidRPr="00892C60">
        <w:rPr>
          <w:rFonts w:ascii="Times New Roman" w:hAnsi="Times New Roman"/>
          <w:spacing w:val="-3"/>
          <w:szCs w:val="24"/>
        </w:rPr>
        <w:t>Emergency roof drains are provided with slotted membrane fabric covers or equivalent covers which cover at least 90 percent of the area of the opening.</w:t>
      </w:r>
    </w:p>
    <w:p w:rsidR="007665C3" w:rsidRDefault="007665C3" w:rsidP="00892C60">
      <w:pPr>
        <w:pStyle w:val="BodyTextIndent2"/>
        <w:ind w:left="0"/>
        <w:rPr>
          <w:rFonts w:ascii="Times New Roman" w:hAnsi="Times New Roman"/>
          <w:b/>
          <w:szCs w:val="24"/>
        </w:rPr>
      </w:pPr>
    </w:p>
    <w:p w:rsidR="007C67FB" w:rsidRDefault="007C67FB" w:rsidP="00892C60">
      <w:pPr>
        <w:pStyle w:val="BodyTextIndent2"/>
        <w:ind w:left="0"/>
        <w:rPr>
          <w:rFonts w:ascii="Times New Roman" w:hAnsi="Times New Roman"/>
          <w:szCs w:val="24"/>
        </w:rPr>
      </w:pPr>
      <w:r w:rsidRPr="00892C60">
        <w:rPr>
          <w:rFonts w:ascii="Times New Roman" w:hAnsi="Times New Roman"/>
          <w:b/>
          <w:szCs w:val="24"/>
        </w:rPr>
        <w:t>A.6.</w:t>
      </w:r>
      <w:r w:rsidRPr="00892C60">
        <w:rPr>
          <w:rFonts w:ascii="Times New Roman" w:hAnsi="Times New Roman"/>
          <w:szCs w:val="24"/>
        </w:rPr>
        <w:tab/>
        <w:t>Tank Nos. 80-1, 120-1 and 120-2 subject to 40 CFR 60 Subpart K and shall comply with the following condition:</w:t>
      </w:r>
    </w:p>
    <w:p w:rsidR="007C67FB" w:rsidRPr="00892C60" w:rsidRDefault="007C67FB" w:rsidP="00892C60">
      <w:pPr>
        <w:pStyle w:val="BodyTextIndent2"/>
        <w:ind w:left="0"/>
        <w:rPr>
          <w:rFonts w:ascii="Times New Roman" w:hAnsi="Times New Roman"/>
          <w:szCs w:val="24"/>
        </w:rPr>
      </w:pPr>
      <w:r w:rsidRPr="00892C60">
        <w:rPr>
          <w:rFonts w:ascii="Times New Roman" w:hAnsi="Times New Roman"/>
          <w:szCs w:val="24"/>
        </w:rPr>
        <w:t xml:space="preserve">[40 CFR 60.112, Rule 62-204.800, F.A.C. and </w:t>
      </w:r>
      <w:r>
        <w:rPr>
          <w:rFonts w:ascii="Times New Roman" w:hAnsi="Times New Roman"/>
          <w:szCs w:val="24"/>
        </w:rPr>
        <w:t xml:space="preserve">AC </w:t>
      </w:r>
      <w:r w:rsidRPr="00892C60">
        <w:rPr>
          <w:rFonts w:ascii="Times New Roman" w:hAnsi="Times New Roman"/>
          <w:szCs w:val="24"/>
        </w:rPr>
        <w:t>Permit Nos. 0570085-018</w:t>
      </w:r>
      <w:r>
        <w:rPr>
          <w:rFonts w:ascii="Times New Roman" w:hAnsi="Times New Roman"/>
          <w:szCs w:val="24"/>
        </w:rPr>
        <w:t>/022</w:t>
      </w:r>
      <w:r w:rsidRPr="00892C60">
        <w:rPr>
          <w:rFonts w:ascii="Times New Roman" w:hAnsi="Times New Roman"/>
          <w:szCs w:val="24"/>
        </w:rPr>
        <w:t>-AC]</w:t>
      </w:r>
    </w:p>
    <w:p w:rsidR="007C67FB" w:rsidRPr="00892C60" w:rsidRDefault="007C67FB" w:rsidP="00892C60">
      <w:pPr>
        <w:pStyle w:val="BodyTextIndent2"/>
        <w:ind w:left="0"/>
        <w:rPr>
          <w:rFonts w:ascii="Times New Roman" w:hAnsi="Times New Roman"/>
          <w:szCs w:val="24"/>
        </w:rPr>
      </w:pPr>
    </w:p>
    <w:p w:rsidR="007C67FB" w:rsidRPr="00892C60" w:rsidRDefault="007C67FB" w:rsidP="00892C60">
      <w:pPr>
        <w:pStyle w:val="BodyTextIndent2"/>
        <w:tabs>
          <w:tab w:val="left" w:pos="720"/>
          <w:tab w:val="left" w:pos="1080"/>
        </w:tabs>
        <w:ind w:left="1080" w:hanging="1170"/>
        <w:rPr>
          <w:rFonts w:ascii="Times New Roman" w:hAnsi="Times New Roman"/>
          <w:szCs w:val="24"/>
        </w:rPr>
      </w:pPr>
      <w:r w:rsidRPr="00892C60">
        <w:rPr>
          <w:rFonts w:ascii="Times New Roman" w:hAnsi="Times New Roman"/>
          <w:szCs w:val="24"/>
        </w:rPr>
        <w:tab/>
        <w:t>A)</w:t>
      </w:r>
      <w:r w:rsidRPr="00892C60">
        <w:rPr>
          <w:rFonts w:ascii="Times New Roman" w:hAnsi="Times New Roman"/>
          <w:snapToGrid w:val="0"/>
          <w:szCs w:val="24"/>
        </w:rPr>
        <w:t xml:space="preserve"> If the true vapor pressure of the petroleum liquid, as stored, is equal to or greater than 78 mm Hg (1.5 </w:t>
      </w:r>
      <w:proofErr w:type="spellStart"/>
      <w:r w:rsidRPr="00892C60">
        <w:rPr>
          <w:rFonts w:ascii="Times New Roman" w:hAnsi="Times New Roman"/>
          <w:snapToGrid w:val="0"/>
          <w:szCs w:val="24"/>
        </w:rPr>
        <w:t>psia</w:t>
      </w:r>
      <w:proofErr w:type="spellEnd"/>
      <w:r w:rsidRPr="00892C60">
        <w:rPr>
          <w:rFonts w:ascii="Times New Roman" w:hAnsi="Times New Roman"/>
          <w:snapToGrid w:val="0"/>
          <w:szCs w:val="24"/>
        </w:rPr>
        <w:t xml:space="preserve">) but not greater than 570 mm Hg (11.1 </w:t>
      </w:r>
      <w:proofErr w:type="spellStart"/>
      <w:r w:rsidRPr="00892C60">
        <w:rPr>
          <w:rFonts w:ascii="Times New Roman" w:hAnsi="Times New Roman"/>
          <w:snapToGrid w:val="0"/>
          <w:szCs w:val="24"/>
        </w:rPr>
        <w:t>psia</w:t>
      </w:r>
      <w:proofErr w:type="spellEnd"/>
      <w:r w:rsidRPr="00892C60">
        <w:rPr>
          <w:rFonts w:ascii="Times New Roman" w:hAnsi="Times New Roman"/>
          <w:snapToGrid w:val="0"/>
          <w:szCs w:val="24"/>
        </w:rPr>
        <w:t xml:space="preserve">), the storage vessel shall be </w:t>
      </w:r>
      <w:r w:rsidRPr="00892C60">
        <w:rPr>
          <w:rFonts w:ascii="Times New Roman" w:hAnsi="Times New Roman"/>
          <w:snapToGrid w:val="0"/>
          <w:szCs w:val="24"/>
        </w:rPr>
        <w:lastRenderedPageBreak/>
        <w:t>equipped with a floating roof, a vapor recovery system, or their equivalents.</w:t>
      </w:r>
    </w:p>
    <w:p w:rsidR="007C67FB" w:rsidRPr="00892C60" w:rsidRDefault="007C67FB" w:rsidP="00892C60">
      <w:pPr>
        <w:jc w:val="both"/>
        <w:rPr>
          <w:rFonts w:ascii="Times New Roman" w:hAnsi="Times New Roman"/>
          <w:b/>
          <w:szCs w:val="24"/>
          <w:u w:val="single"/>
        </w:rPr>
      </w:pPr>
    </w:p>
    <w:p w:rsidR="007C67FB" w:rsidRDefault="007C67FB" w:rsidP="00892C60">
      <w:pPr>
        <w:jc w:val="both"/>
        <w:rPr>
          <w:rFonts w:ascii="Times New Roman" w:hAnsi="Times New Roman"/>
          <w:szCs w:val="24"/>
        </w:rPr>
      </w:pPr>
      <w:r w:rsidRPr="00892C60">
        <w:rPr>
          <w:rFonts w:ascii="Times New Roman" w:hAnsi="Times New Roman"/>
          <w:b/>
          <w:szCs w:val="24"/>
        </w:rPr>
        <w:t>A.7.</w:t>
      </w:r>
      <w:r w:rsidRPr="00892C60">
        <w:rPr>
          <w:rFonts w:ascii="Times New Roman" w:hAnsi="Times New Roman"/>
          <w:szCs w:val="24"/>
        </w:rPr>
        <w:tab/>
        <w:t>Tank Nos. 10-1, 80-2, 80-4, 80-5, 80-6, 80-7, 120-3</w:t>
      </w:r>
      <w:r>
        <w:rPr>
          <w:rFonts w:ascii="Times New Roman" w:hAnsi="Times New Roman"/>
          <w:szCs w:val="24"/>
        </w:rPr>
        <w:t>,</w:t>
      </w:r>
      <w:r w:rsidRPr="00892C60">
        <w:rPr>
          <w:rFonts w:ascii="Times New Roman" w:hAnsi="Times New Roman"/>
          <w:szCs w:val="24"/>
        </w:rPr>
        <w:t xml:space="preserve"> 120-4 </w:t>
      </w:r>
      <w:r>
        <w:rPr>
          <w:rFonts w:ascii="Times New Roman" w:hAnsi="Times New Roman"/>
          <w:szCs w:val="24"/>
        </w:rPr>
        <w:t xml:space="preserve">and </w:t>
      </w:r>
      <w:r w:rsidRPr="007C5812">
        <w:rPr>
          <w:rFonts w:ascii="Times New Roman" w:hAnsi="Times New Roman"/>
          <w:szCs w:val="24"/>
        </w:rPr>
        <w:t>120-5</w:t>
      </w:r>
      <w:r>
        <w:rPr>
          <w:rFonts w:ascii="Times New Roman" w:hAnsi="Times New Roman"/>
          <w:szCs w:val="24"/>
        </w:rPr>
        <w:t xml:space="preserve"> </w:t>
      </w:r>
      <w:r w:rsidRPr="00892C60">
        <w:rPr>
          <w:rFonts w:ascii="Times New Roman" w:hAnsi="Times New Roman"/>
          <w:szCs w:val="24"/>
        </w:rPr>
        <w:t>are subject to 40 CFR 60 Subpart Kb and shall comply with the following terms and conditions:</w:t>
      </w:r>
    </w:p>
    <w:p w:rsidR="007C67FB" w:rsidRPr="00892C60" w:rsidRDefault="007C67FB" w:rsidP="00892C60">
      <w:pPr>
        <w:jc w:val="both"/>
        <w:rPr>
          <w:rFonts w:ascii="Times New Roman" w:hAnsi="Times New Roman"/>
          <w:szCs w:val="24"/>
        </w:rPr>
      </w:pPr>
      <w:r w:rsidRPr="00892C60">
        <w:rPr>
          <w:rFonts w:ascii="Times New Roman" w:hAnsi="Times New Roman"/>
          <w:szCs w:val="24"/>
        </w:rPr>
        <w:t xml:space="preserve">[40 CFR </w:t>
      </w:r>
      <w:proofErr w:type="gramStart"/>
      <w:r w:rsidRPr="00892C60">
        <w:rPr>
          <w:rFonts w:ascii="Times New Roman" w:hAnsi="Times New Roman"/>
          <w:szCs w:val="24"/>
        </w:rPr>
        <w:t>60.112b(</w:t>
      </w:r>
      <w:proofErr w:type="gramEnd"/>
      <w:r w:rsidRPr="00892C60">
        <w:rPr>
          <w:rFonts w:ascii="Times New Roman" w:hAnsi="Times New Roman"/>
          <w:szCs w:val="24"/>
        </w:rPr>
        <w:t>a), Rule 62-204.800, F.A.C.</w:t>
      </w:r>
      <w:r>
        <w:rPr>
          <w:rFonts w:ascii="Times New Roman" w:hAnsi="Times New Roman"/>
          <w:szCs w:val="24"/>
        </w:rPr>
        <w:t>,</w:t>
      </w:r>
      <w:r w:rsidRPr="00892C60">
        <w:rPr>
          <w:rFonts w:ascii="Times New Roman" w:hAnsi="Times New Roman"/>
          <w:szCs w:val="24"/>
        </w:rPr>
        <w:t xml:space="preserve"> </w:t>
      </w:r>
      <w:r>
        <w:rPr>
          <w:rFonts w:ascii="Times New Roman" w:hAnsi="Times New Roman"/>
          <w:szCs w:val="24"/>
        </w:rPr>
        <w:t xml:space="preserve">AC </w:t>
      </w:r>
      <w:r w:rsidRPr="00892C60">
        <w:rPr>
          <w:rFonts w:ascii="Times New Roman" w:hAnsi="Times New Roman"/>
          <w:szCs w:val="24"/>
        </w:rPr>
        <w:t>Permit Nos. 0570085-018</w:t>
      </w:r>
      <w:r>
        <w:rPr>
          <w:rFonts w:ascii="Times New Roman" w:hAnsi="Times New Roman"/>
          <w:szCs w:val="24"/>
        </w:rPr>
        <w:t>/019/022</w:t>
      </w:r>
      <w:r w:rsidRPr="00892C60">
        <w:rPr>
          <w:rFonts w:ascii="Times New Roman" w:hAnsi="Times New Roman"/>
          <w:szCs w:val="24"/>
        </w:rPr>
        <w:t>-AC</w:t>
      </w:r>
      <w:r w:rsidRPr="00AF31EF">
        <w:rPr>
          <w:szCs w:val="24"/>
        </w:rPr>
        <w:t xml:space="preserve"> </w:t>
      </w:r>
      <w:r w:rsidRPr="00AF31EF">
        <w:rPr>
          <w:rFonts w:ascii="Times New Roman" w:hAnsi="Times New Roman"/>
          <w:szCs w:val="24"/>
        </w:rPr>
        <w:t>and AC Permit Application submitted October 4, 2012</w:t>
      </w:r>
      <w:r w:rsidRPr="00892C60">
        <w:rPr>
          <w:rFonts w:ascii="Times New Roman" w:hAnsi="Times New Roman"/>
          <w:szCs w:val="24"/>
        </w:rPr>
        <w:t>]</w:t>
      </w:r>
    </w:p>
    <w:p w:rsidR="007C67FB" w:rsidRPr="00892C60" w:rsidRDefault="007C67FB" w:rsidP="00892C60">
      <w:pPr>
        <w:jc w:val="both"/>
        <w:rPr>
          <w:rFonts w:ascii="Times New Roman" w:hAnsi="Times New Roman"/>
          <w:szCs w:val="24"/>
        </w:rPr>
      </w:pPr>
    </w:p>
    <w:p w:rsidR="007C67FB" w:rsidRPr="00892C60" w:rsidRDefault="007C67FB" w:rsidP="0024198C">
      <w:pPr>
        <w:widowControl/>
        <w:numPr>
          <w:ilvl w:val="0"/>
          <w:numId w:val="42"/>
        </w:numPr>
        <w:tabs>
          <w:tab w:val="left" w:pos="1170"/>
        </w:tabs>
        <w:jc w:val="both"/>
        <w:rPr>
          <w:rFonts w:ascii="Times New Roman" w:hAnsi="Times New Roman"/>
          <w:szCs w:val="24"/>
        </w:rPr>
      </w:pPr>
      <w:r w:rsidRPr="00892C60">
        <w:rPr>
          <w:rFonts w:ascii="Times New Roman" w:hAnsi="Times New Roman"/>
          <w:szCs w:val="24"/>
        </w:rPr>
        <w:t>Each tank shall be equipped with a fixed roof in combination with an internal floating roof meeting the following specifications:</w:t>
      </w:r>
    </w:p>
    <w:p w:rsidR="007C67FB" w:rsidRPr="00892C60" w:rsidRDefault="007C67FB" w:rsidP="00892C60">
      <w:pPr>
        <w:ind w:left="1080"/>
        <w:jc w:val="both"/>
        <w:rPr>
          <w:rFonts w:ascii="Times New Roman" w:hAnsi="Times New Roman"/>
          <w:szCs w:val="24"/>
        </w:rPr>
      </w:pPr>
    </w:p>
    <w:p w:rsidR="007C67FB" w:rsidRPr="00892C60" w:rsidRDefault="007C67FB" w:rsidP="0024198C">
      <w:pPr>
        <w:pStyle w:val="ListParagraph"/>
        <w:numPr>
          <w:ilvl w:val="0"/>
          <w:numId w:val="47"/>
        </w:numPr>
        <w:jc w:val="both"/>
        <w:rPr>
          <w:sz w:val="24"/>
          <w:szCs w:val="24"/>
        </w:rPr>
      </w:pPr>
      <w:r w:rsidRPr="00892C60">
        <w:rPr>
          <w:sz w:val="24"/>
          <w:szCs w:val="24"/>
        </w:rPr>
        <w:t>The internal floating roof shall rest or float on the liquid surface (but not necessarily in complete contact with it) inside a storage vessel that has a fixed roof.  The internal floating roof shall be floating on the liquid surface at all times,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rsidR="007C67FB" w:rsidRPr="00892C60" w:rsidRDefault="007C67FB" w:rsidP="00892C60">
      <w:pPr>
        <w:ind w:left="1800"/>
        <w:jc w:val="both"/>
        <w:rPr>
          <w:rFonts w:ascii="Times New Roman" w:hAnsi="Times New Roman"/>
          <w:szCs w:val="24"/>
        </w:rPr>
      </w:pPr>
    </w:p>
    <w:p w:rsidR="007C67FB" w:rsidRPr="00892C60" w:rsidRDefault="007C67FB" w:rsidP="0024198C">
      <w:pPr>
        <w:pStyle w:val="ListParagraph"/>
        <w:numPr>
          <w:ilvl w:val="0"/>
          <w:numId w:val="47"/>
        </w:numPr>
        <w:jc w:val="both"/>
        <w:rPr>
          <w:sz w:val="24"/>
          <w:szCs w:val="24"/>
        </w:rPr>
      </w:pPr>
      <w:r w:rsidRPr="00892C60">
        <w:rPr>
          <w:sz w:val="24"/>
          <w:szCs w:val="24"/>
        </w:rPr>
        <w:t>Each internal floating roof shall be equipped with one of the following closure devices between the wall of the storage vessel and the edge of the internal floating roof:</w:t>
      </w:r>
    </w:p>
    <w:p w:rsidR="007C67FB" w:rsidRPr="00892C60" w:rsidRDefault="007C67FB" w:rsidP="00892C60">
      <w:pPr>
        <w:pStyle w:val="ListParagraph"/>
        <w:ind w:left="1890"/>
        <w:jc w:val="both"/>
        <w:rPr>
          <w:sz w:val="24"/>
          <w:szCs w:val="24"/>
        </w:rPr>
      </w:pPr>
    </w:p>
    <w:p w:rsidR="007C67FB" w:rsidRPr="00892C60" w:rsidRDefault="007C67FB" w:rsidP="0024198C">
      <w:pPr>
        <w:widowControl/>
        <w:numPr>
          <w:ilvl w:val="1"/>
          <w:numId w:val="47"/>
        </w:numPr>
        <w:jc w:val="both"/>
        <w:rPr>
          <w:rFonts w:ascii="Times New Roman" w:hAnsi="Times New Roman"/>
          <w:szCs w:val="24"/>
        </w:rPr>
      </w:pPr>
      <w:r w:rsidRPr="00892C60">
        <w:rPr>
          <w:rFonts w:ascii="Times New Roman" w:hAnsi="Times New Roman"/>
          <w:szCs w:val="24"/>
        </w:rPr>
        <w:t>A foam- or liquid-filled seal mounted in contact with the liquid (liquid- mounted seal).  A liquid-mounted seal means a foam- or liquid-filled seal mounted in contact with the liquid between the wall of the storage vessel and the floating roof continuously around the circumference of the tank.</w:t>
      </w:r>
    </w:p>
    <w:p w:rsidR="007C67FB" w:rsidRPr="00892C60" w:rsidRDefault="007C67FB" w:rsidP="0024198C">
      <w:pPr>
        <w:widowControl/>
        <w:numPr>
          <w:ilvl w:val="1"/>
          <w:numId w:val="47"/>
        </w:numPr>
        <w:jc w:val="both"/>
        <w:rPr>
          <w:rFonts w:ascii="Times New Roman" w:hAnsi="Times New Roman"/>
          <w:szCs w:val="24"/>
        </w:rPr>
      </w:pPr>
      <w:r w:rsidRPr="00892C60">
        <w:rPr>
          <w:rFonts w:ascii="Times New Roman" w:hAnsi="Times New Roman"/>
          <w:szCs w:val="24"/>
        </w:rPr>
        <w:t>Two seals mounted one above the other so that each forms a continuous closure that completely covers the space between the wall of the storage vessel and the edge of the internal floating roof.  The lower seal may be vapor-mounted, but both must be continuous.</w:t>
      </w:r>
    </w:p>
    <w:p w:rsidR="007C67FB" w:rsidRPr="00892C60" w:rsidRDefault="007C67FB" w:rsidP="0024198C">
      <w:pPr>
        <w:widowControl/>
        <w:numPr>
          <w:ilvl w:val="1"/>
          <w:numId w:val="47"/>
        </w:numPr>
        <w:jc w:val="both"/>
        <w:rPr>
          <w:rFonts w:ascii="Times New Roman" w:hAnsi="Times New Roman"/>
          <w:szCs w:val="24"/>
        </w:rPr>
      </w:pPr>
      <w:r w:rsidRPr="00892C60">
        <w:rPr>
          <w:rFonts w:ascii="Times New Roman" w:hAnsi="Times New Roman"/>
          <w:szCs w:val="24"/>
        </w:rPr>
        <w:t>A mechanical shoe seal.  A mechanical shoe seal is a metal sheet held vertically against the wall of the storage vessel by springs or weighted levers and is connected by braces to the floating roof.  A flexible coated fabric (envelope) spans the annular space between the metal sheet and the floating roof.</w:t>
      </w:r>
    </w:p>
    <w:p w:rsidR="007C67FB" w:rsidRPr="00892C60" w:rsidRDefault="007C67FB" w:rsidP="00892C60">
      <w:pPr>
        <w:ind w:left="2520"/>
        <w:jc w:val="both"/>
        <w:rPr>
          <w:rFonts w:ascii="Times New Roman" w:hAnsi="Times New Roman"/>
          <w:szCs w:val="24"/>
        </w:rPr>
      </w:pPr>
    </w:p>
    <w:p w:rsidR="007C67FB" w:rsidRPr="00892C60" w:rsidRDefault="007C67FB" w:rsidP="0024198C">
      <w:pPr>
        <w:pStyle w:val="ListParagraph"/>
        <w:numPr>
          <w:ilvl w:val="0"/>
          <w:numId w:val="47"/>
        </w:numPr>
        <w:jc w:val="both"/>
        <w:rPr>
          <w:sz w:val="24"/>
          <w:szCs w:val="24"/>
        </w:rPr>
      </w:pPr>
      <w:r w:rsidRPr="00892C60">
        <w:rPr>
          <w:sz w:val="24"/>
          <w:szCs w:val="24"/>
        </w:rPr>
        <w:t>Each opening in a noncontact internal floating roof except for automatic bleeder vents (vacuum breaker vents) and the rim space vents is to provide a projection below the liquid surface.</w:t>
      </w:r>
    </w:p>
    <w:p w:rsidR="007C67FB" w:rsidRPr="00892C60" w:rsidRDefault="007C67FB" w:rsidP="00892C60">
      <w:pPr>
        <w:ind w:left="1800"/>
        <w:jc w:val="both"/>
        <w:rPr>
          <w:rFonts w:ascii="Times New Roman" w:hAnsi="Times New Roman"/>
          <w:szCs w:val="24"/>
        </w:rPr>
      </w:pPr>
    </w:p>
    <w:p w:rsidR="007C67FB" w:rsidRPr="00892C60" w:rsidRDefault="007C67FB" w:rsidP="0024198C">
      <w:pPr>
        <w:pStyle w:val="ListParagraph"/>
        <w:numPr>
          <w:ilvl w:val="0"/>
          <w:numId w:val="47"/>
        </w:numPr>
        <w:tabs>
          <w:tab w:val="left" w:pos="1980"/>
        </w:tabs>
        <w:jc w:val="both"/>
        <w:rPr>
          <w:sz w:val="24"/>
          <w:szCs w:val="24"/>
        </w:rPr>
      </w:pPr>
      <w:r w:rsidRPr="00892C60">
        <w:rPr>
          <w:sz w:val="24"/>
          <w:szCs w:val="24"/>
        </w:rPr>
        <w:t xml:space="preserve">Each opening in the internal floating roof except for leg sleeves, automatic bleeder vents, rim space vents, column wells, ladder wells, sample wells, and stub drains is to be equipped with a cover or lid which is to be maintained in a closed position at all times </w:t>
      </w:r>
      <w:r w:rsidRPr="00892C60">
        <w:rPr>
          <w:sz w:val="24"/>
          <w:szCs w:val="24"/>
        </w:rPr>
        <w:lastRenderedPageBreak/>
        <w:t>(i.e., no visible gap) except when the device is in actual use.  The cover or lid shall be equipped with a gasket.  Covers on each access hatch and automatic gauge float well shall be bolted except when they are in use.</w:t>
      </w:r>
    </w:p>
    <w:p w:rsidR="007C67FB" w:rsidRPr="00892C60" w:rsidRDefault="007C67FB" w:rsidP="00892C60">
      <w:pPr>
        <w:ind w:left="1800"/>
        <w:jc w:val="both"/>
        <w:rPr>
          <w:rFonts w:ascii="Times New Roman" w:hAnsi="Times New Roman"/>
          <w:szCs w:val="24"/>
        </w:rPr>
      </w:pPr>
    </w:p>
    <w:p w:rsidR="007C67FB" w:rsidRPr="00892C60" w:rsidRDefault="007C67FB" w:rsidP="0024198C">
      <w:pPr>
        <w:pStyle w:val="ListParagraph"/>
        <w:numPr>
          <w:ilvl w:val="0"/>
          <w:numId w:val="47"/>
        </w:numPr>
        <w:tabs>
          <w:tab w:val="left" w:pos="1890"/>
        </w:tabs>
        <w:jc w:val="both"/>
        <w:rPr>
          <w:sz w:val="24"/>
          <w:szCs w:val="24"/>
        </w:rPr>
      </w:pPr>
      <w:r w:rsidRPr="00892C60">
        <w:rPr>
          <w:sz w:val="24"/>
          <w:szCs w:val="24"/>
        </w:rPr>
        <w:t>Automatic bleeder vents shall be equipped with a gasket and are to be closed at all times when the roof is floating except when the roof is being floated off or is being landed on the roof leg supports.</w:t>
      </w:r>
    </w:p>
    <w:p w:rsidR="007C67FB" w:rsidRPr="00892C60" w:rsidRDefault="007C67FB" w:rsidP="00892C60">
      <w:pPr>
        <w:ind w:left="1800"/>
        <w:jc w:val="both"/>
        <w:rPr>
          <w:rFonts w:ascii="Times New Roman" w:hAnsi="Times New Roman"/>
          <w:szCs w:val="24"/>
        </w:rPr>
      </w:pPr>
    </w:p>
    <w:p w:rsidR="007C67FB" w:rsidRPr="00892C60" w:rsidRDefault="007C67FB" w:rsidP="0024198C">
      <w:pPr>
        <w:pStyle w:val="ListParagraph"/>
        <w:numPr>
          <w:ilvl w:val="0"/>
          <w:numId w:val="47"/>
        </w:numPr>
        <w:jc w:val="both"/>
        <w:rPr>
          <w:sz w:val="24"/>
          <w:szCs w:val="24"/>
        </w:rPr>
      </w:pPr>
      <w:r w:rsidRPr="00892C60">
        <w:rPr>
          <w:sz w:val="24"/>
          <w:szCs w:val="24"/>
        </w:rPr>
        <w:t>Rim space vents shall be equipped with a gasket and are to be set to open only when the internal floating roof is not floating or at the manufacturer's recommended setting.</w:t>
      </w:r>
    </w:p>
    <w:p w:rsidR="007C67FB" w:rsidRPr="00892C60" w:rsidRDefault="007C67FB" w:rsidP="00892C60">
      <w:pPr>
        <w:ind w:left="1800"/>
        <w:jc w:val="both"/>
        <w:rPr>
          <w:rFonts w:ascii="Times New Roman" w:hAnsi="Times New Roman"/>
          <w:szCs w:val="24"/>
        </w:rPr>
      </w:pPr>
    </w:p>
    <w:p w:rsidR="007C67FB" w:rsidRPr="00892C60" w:rsidRDefault="007C67FB" w:rsidP="0024198C">
      <w:pPr>
        <w:pStyle w:val="ListParagraph"/>
        <w:numPr>
          <w:ilvl w:val="0"/>
          <w:numId w:val="47"/>
        </w:numPr>
        <w:tabs>
          <w:tab w:val="left" w:pos="1530"/>
          <w:tab w:val="left" w:pos="1620"/>
        </w:tabs>
        <w:jc w:val="both"/>
        <w:rPr>
          <w:sz w:val="24"/>
          <w:szCs w:val="24"/>
        </w:rPr>
      </w:pPr>
      <w:r w:rsidRPr="00892C60">
        <w:rPr>
          <w:sz w:val="24"/>
          <w:szCs w:val="24"/>
        </w:rPr>
        <w:t>Each penetration of the internal floating roof for the purpose of sampling shall be a sample well.  The sample well shall have a slit fabric cover that covers at least 90 percent of the opening.</w:t>
      </w:r>
    </w:p>
    <w:p w:rsidR="007C67FB" w:rsidRPr="00892C60" w:rsidRDefault="007C67FB" w:rsidP="00892C60">
      <w:pPr>
        <w:tabs>
          <w:tab w:val="left" w:pos="1800"/>
        </w:tabs>
        <w:jc w:val="both"/>
        <w:rPr>
          <w:rFonts w:ascii="Times New Roman" w:hAnsi="Times New Roman"/>
          <w:szCs w:val="24"/>
        </w:rPr>
      </w:pPr>
    </w:p>
    <w:p w:rsidR="007C67FB" w:rsidRPr="00892C60" w:rsidRDefault="007C67FB" w:rsidP="0024198C">
      <w:pPr>
        <w:pStyle w:val="ListParagraph"/>
        <w:numPr>
          <w:ilvl w:val="0"/>
          <w:numId w:val="47"/>
        </w:numPr>
        <w:tabs>
          <w:tab w:val="left" w:pos="1620"/>
          <w:tab w:val="left" w:pos="1710"/>
        </w:tabs>
        <w:jc w:val="both"/>
        <w:rPr>
          <w:sz w:val="24"/>
          <w:szCs w:val="24"/>
        </w:rPr>
      </w:pPr>
      <w:r w:rsidRPr="00892C60">
        <w:rPr>
          <w:sz w:val="24"/>
          <w:szCs w:val="24"/>
        </w:rPr>
        <w:t xml:space="preserve">Each penetration of the internal floating roof that allows for passage of a column supporting the fixed roof shall have a flexible fabric sleeve seal or a </w:t>
      </w:r>
      <w:proofErr w:type="spellStart"/>
      <w:r w:rsidRPr="00892C60">
        <w:rPr>
          <w:sz w:val="24"/>
          <w:szCs w:val="24"/>
        </w:rPr>
        <w:t>gasketed</w:t>
      </w:r>
      <w:proofErr w:type="spellEnd"/>
      <w:r w:rsidRPr="00892C60">
        <w:rPr>
          <w:sz w:val="24"/>
          <w:szCs w:val="24"/>
        </w:rPr>
        <w:t xml:space="preserve"> sliding cover.</w:t>
      </w:r>
    </w:p>
    <w:p w:rsidR="007C67FB" w:rsidRPr="00892C60" w:rsidRDefault="007C67FB" w:rsidP="00892C60">
      <w:pPr>
        <w:jc w:val="both"/>
        <w:rPr>
          <w:rFonts w:ascii="Times New Roman" w:hAnsi="Times New Roman"/>
          <w:szCs w:val="24"/>
        </w:rPr>
      </w:pPr>
    </w:p>
    <w:p w:rsidR="007C67FB" w:rsidRPr="00892C60" w:rsidRDefault="007C67FB" w:rsidP="0024198C">
      <w:pPr>
        <w:pStyle w:val="ListParagraph"/>
        <w:numPr>
          <w:ilvl w:val="0"/>
          <w:numId w:val="47"/>
        </w:numPr>
        <w:jc w:val="both"/>
        <w:rPr>
          <w:sz w:val="24"/>
          <w:szCs w:val="24"/>
        </w:rPr>
      </w:pPr>
      <w:r w:rsidRPr="00892C60">
        <w:rPr>
          <w:sz w:val="24"/>
          <w:szCs w:val="24"/>
        </w:rPr>
        <w:t xml:space="preserve">Each penetration of the internal floating roof that allows for passage of a ladder shall have a </w:t>
      </w:r>
      <w:proofErr w:type="spellStart"/>
      <w:r w:rsidRPr="00892C60">
        <w:rPr>
          <w:sz w:val="24"/>
          <w:szCs w:val="24"/>
        </w:rPr>
        <w:t>gasketed</w:t>
      </w:r>
      <w:proofErr w:type="spellEnd"/>
      <w:r w:rsidRPr="00892C60">
        <w:rPr>
          <w:sz w:val="24"/>
          <w:szCs w:val="24"/>
        </w:rPr>
        <w:t xml:space="preserve"> sliding cover.</w:t>
      </w:r>
    </w:p>
    <w:p w:rsidR="007C67FB" w:rsidRPr="00892C60" w:rsidRDefault="007C67FB" w:rsidP="00892C60">
      <w:pPr>
        <w:jc w:val="both"/>
        <w:rPr>
          <w:rFonts w:ascii="Times New Roman" w:hAnsi="Times New Roman"/>
          <w:b/>
          <w:szCs w:val="24"/>
          <w:u w:val="single"/>
        </w:rPr>
      </w:pPr>
    </w:p>
    <w:p w:rsidR="007C67FB"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b/>
          <w:spacing w:val="-3"/>
          <w:szCs w:val="24"/>
        </w:rPr>
        <w:t>A.8.</w:t>
      </w:r>
      <w:r w:rsidRPr="00892C60">
        <w:rPr>
          <w:rFonts w:ascii="Times New Roman" w:hAnsi="Times New Roman"/>
          <w:spacing w:val="-3"/>
          <w:szCs w:val="24"/>
        </w:rPr>
        <w:tab/>
        <w:t>For all tanks subject to Rule 62-296.320 as listed on Pages 3 – 5 of this permit, loading of the tank(s) shall comply with the following requirement:</w:t>
      </w:r>
    </w:p>
    <w:p w:rsidR="007C67FB" w:rsidRPr="00892C60"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[Rules 62-4.070(3) and 62-296.320(1), F.A.C.</w:t>
      </w:r>
      <w:r w:rsidRPr="00892C60">
        <w:rPr>
          <w:rFonts w:ascii="Times New Roman" w:hAnsi="Times New Roman"/>
          <w:szCs w:val="24"/>
        </w:rPr>
        <w:t xml:space="preserve"> and </w:t>
      </w:r>
      <w:r>
        <w:rPr>
          <w:rFonts w:ascii="Times New Roman" w:hAnsi="Times New Roman"/>
          <w:szCs w:val="24"/>
        </w:rPr>
        <w:t xml:space="preserve">AC </w:t>
      </w:r>
      <w:r w:rsidRPr="00892C60">
        <w:rPr>
          <w:rFonts w:ascii="Times New Roman" w:hAnsi="Times New Roman"/>
          <w:szCs w:val="24"/>
        </w:rPr>
        <w:t>Permit Nos. 0570085-018</w:t>
      </w:r>
      <w:r>
        <w:rPr>
          <w:rFonts w:ascii="Times New Roman" w:hAnsi="Times New Roman"/>
          <w:szCs w:val="24"/>
        </w:rPr>
        <w:t>/019/022</w:t>
      </w:r>
      <w:r w:rsidRPr="00892C60">
        <w:rPr>
          <w:rFonts w:ascii="Times New Roman" w:hAnsi="Times New Roman"/>
          <w:szCs w:val="24"/>
        </w:rPr>
        <w:t>-AC</w:t>
      </w:r>
      <w:r w:rsidRPr="00892C60">
        <w:rPr>
          <w:rFonts w:ascii="Times New Roman" w:hAnsi="Times New Roman"/>
          <w:spacing w:val="-3"/>
          <w:szCs w:val="24"/>
        </w:rPr>
        <w:t>]</w:t>
      </w:r>
    </w:p>
    <w:p w:rsidR="007C67FB" w:rsidRPr="00892C60"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C67FB" w:rsidRPr="00892C60" w:rsidRDefault="007C67FB" w:rsidP="0024198C">
      <w:pPr>
        <w:widowControl/>
        <w:numPr>
          <w:ilvl w:val="0"/>
          <w:numId w:val="36"/>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 xml:space="preserve">The Environmental Protection Commission of Hillsborough County deems necessary and orders the </w:t>
      </w:r>
      <w:proofErr w:type="spellStart"/>
      <w:r w:rsidRPr="00892C60">
        <w:rPr>
          <w:rFonts w:ascii="Times New Roman" w:hAnsi="Times New Roman"/>
          <w:spacing w:val="-3"/>
          <w:szCs w:val="24"/>
        </w:rPr>
        <w:t>permittee</w:t>
      </w:r>
      <w:proofErr w:type="spellEnd"/>
      <w:r w:rsidRPr="00892C60">
        <w:rPr>
          <w:rFonts w:ascii="Times New Roman" w:hAnsi="Times New Roman"/>
          <w:spacing w:val="-3"/>
          <w:szCs w:val="24"/>
        </w:rPr>
        <w:t xml:space="preserve"> to use submerged filling techniques (bottom loading) for all tanks subject to this regulation.  The EPC finds submerged filling techniques as known and existing vapor emissions controls.</w:t>
      </w:r>
    </w:p>
    <w:p w:rsidR="007C67FB" w:rsidRPr="00892C60"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C67FB" w:rsidRDefault="007C67FB" w:rsidP="00892C60">
      <w:pPr>
        <w:rPr>
          <w:rFonts w:ascii="Times New Roman" w:hAnsi="Times New Roman"/>
          <w:szCs w:val="24"/>
        </w:rPr>
      </w:pPr>
      <w:r w:rsidRPr="00892C60">
        <w:rPr>
          <w:rFonts w:ascii="Times New Roman" w:hAnsi="Times New Roman"/>
          <w:b/>
          <w:szCs w:val="24"/>
        </w:rPr>
        <w:t>A.9</w:t>
      </w:r>
      <w:r w:rsidRPr="00892C60">
        <w:rPr>
          <w:rFonts w:ascii="Times New Roman" w:hAnsi="Times New Roman"/>
          <w:szCs w:val="24"/>
        </w:rPr>
        <w:t>.</w:t>
      </w:r>
      <w:r w:rsidRPr="00892C60">
        <w:rPr>
          <w:rFonts w:ascii="Times New Roman" w:hAnsi="Times New Roman"/>
          <w:szCs w:val="24"/>
        </w:rPr>
        <w:tab/>
        <w:t>All ethanol unloading operations shall comply with the following terms and conditions:</w:t>
      </w:r>
    </w:p>
    <w:p w:rsidR="007C67FB" w:rsidRPr="00892C60" w:rsidRDefault="007C67FB" w:rsidP="00892C60">
      <w:pPr>
        <w:rPr>
          <w:rFonts w:ascii="Times New Roman" w:hAnsi="Times New Roman"/>
          <w:szCs w:val="24"/>
        </w:rPr>
      </w:pPr>
      <w:r w:rsidRPr="00892C60">
        <w:rPr>
          <w:rFonts w:ascii="Times New Roman" w:hAnsi="Times New Roman"/>
          <w:szCs w:val="24"/>
        </w:rPr>
        <w:t>[</w:t>
      </w:r>
      <w:r w:rsidRPr="00892C60">
        <w:rPr>
          <w:rFonts w:ascii="Times New Roman" w:hAnsi="Times New Roman"/>
          <w:spacing w:val="-3"/>
          <w:szCs w:val="24"/>
        </w:rPr>
        <w:t>Rules 62-4.070(3) and 62-296.320(1), F.A.C.</w:t>
      </w:r>
      <w:r w:rsidRPr="00892C60">
        <w:rPr>
          <w:rFonts w:ascii="Times New Roman" w:hAnsi="Times New Roman"/>
          <w:szCs w:val="24"/>
        </w:rPr>
        <w:t xml:space="preserve"> and </w:t>
      </w:r>
      <w:r>
        <w:rPr>
          <w:rFonts w:ascii="Times New Roman" w:hAnsi="Times New Roman"/>
          <w:szCs w:val="24"/>
        </w:rPr>
        <w:t xml:space="preserve">AC </w:t>
      </w:r>
      <w:r w:rsidRPr="00892C60">
        <w:rPr>
          <w:rFonts w:ascii="Times New Roman" w:hAnsi="Times New Roman"/>
          <w:szCs w:val="24"/>
        </w:rPr>
        <w:t>Permit Nos. 0570085-019</w:t>
      </w:r>
      <w:r>
        <w:rPr>
          <w:rFonts w:ascii="Times New Roman" w:hAnsi="Times New Roman"/>
          <w:szCs w:val="24"/>
        </w:rPr>
        <w:t>/022</w:t>
      </w:r>
      <w:r w:rsidRPr="00892C60">
        <w:rPr>
          <w:rFonts w:ascii="Times New Roman" w:hAnsi="Times New Roman"/>
          <w:szCs w:val="24"/>
        </w:rPr>
        <w:t>-AC]</w:t>
      </w:r>
    </w:p>
    <w:p w:rsidR="007C67FB" w:rsidRPr="00892C60" w:rsidRDefault="007C67FB" w:rsidP="00892C60">
      <w:pPr>
        <w:rPr>
          <w:rFonts w:ascii="Times New Roman" w:hAnsi="Times New Roman"/>
          <w:szCs w:val="24"/>
        </w:rPr>
      </w:pPr>
    </w:p>
    <w:p w:rsidR="007C67FB" w:rsidRPr="00892C60" w:rsidRDefault="007C67FB" w:rsidP="0024198C">
      <w:pPr>
        <w:widowControl/>
        <w:numPr>
          <w:ilvl w:val="0"/>
          <w:numId w:val="43"/>
        </w:numPr>
        <w:rPr>
          <w:rFonts w:ascii="Times New Roman" w:hAnsi="Times New Roman"/>
          <w:szCs w:val="24"/>
        </w:rPr>
      </w:pPr>
      <w:r w:rsidRPr="00892C60">
        <w:rPr>
          <w:rFonts w:ascii="Times New Roman" w:hAnsi="Times New Roman"/>
          <w:szCs w:val="24"/>
        </w:rPr>
        <w:t>Barge Unloading</w:t>
      </w:r>
    </w:p>
    <w:p w:rsidR="007C67FB" w:rsidRPr="00892C60" w:rsidRDefault="007C67FB" w:rsidP="00892C60">
      <w:pPr>
        <w:ind w:left="1080"/>
        <w:rPr>
          <w:rFonts w:ascii="Times New Roman" w:hAnsi="Times New Roman"/>
          <w:szCs w:val="24"/>
        </w:rPr>
      </w:pPr>
    </w:p>
    <w:p w:rsidR="007C67FB" w:rsidRPr="00892C60" w:rsidRDefault="007C67FB" w:rsidP="0024198C">
      <w:pPr>
        <w:widowControl/>
        <w:numPr>
          <w:ilvl w:val="1"/>
          <w:numId w:val="43"/>
        </w:numPr>
        <w:tabs>
          <w:tab w:val="clear" w:pos="1008"/>
          <w:tab w:val="num" w:pos="1170"/>
        </w:tabs>
        <w:ind w:left="1458"/>
        <w:rPr>
          <w:rFonts w:ascii="Times New Roman" w:hAnsi="Times New Roman"/>
          <w:szCs w:val="24"/>
        </w:rPr>
      </w:pPr>
      <w:r w:rsidRPr="00892C60">
        <w:rPr>
          <w:rFonts w:ascii="Times New Roman" w:hAnsi="Times New Roman"/>
          <w:szCs w:val="24"/>
        </w:rPr>
        <w:t xml:space="preserve">The </w:t>
      </w:r>
      <w:proofErr w:type="spellStart"/>
      <w:r w:rsidRPr="00892C60">
        <w:rPr>
          <w:rFonts w:ascii="Times New Roman" w:hAnsi="Times New Roman"/>
          <w:szCs w:val="24"/>
        </w:rPr>
        <w:t>permittee</w:t>
      </w:r>
      <w:proofErr w:type="spellEnd"/>
      <w:r w:rsidRPr="00892C60">
        <w:rPr>
          <w:rFonts w:ascii="Times New Roman" w:hAnsi="Times New Roman"/>
          <w:szCs w:val="24"/>
        </w:rPr>
        <w:t xml:space="preserve"> shall use good air pollution control practices to minimize emissions.</w:t>
      </w:r>
    </w:p>
    <w:p w:rsidR="007C67FB" w:rsidRPr="00892C60" w:rsidRDefault="007C67FB" w:rsidP="00892C60">
      <w:pPr>
        <w:ind w:left="1296"/>
        <w:rPr>
          <w:rFonts w:ascii="Times New Roman" w:hAnsi="Times New Roman"/>
          <w:szCs w:val="24"/>
        </w:rPr>
      </w:pPr>
    </w:p>
    <w:p w:rsidR="007C67FB" w:rsidRPr="00892C60" w:rsidRDefault="007C67FB" w:rsidP="0024198C">
      <w:pPr>
        <w:widowControl/>
        <w:numPr>
          <w:ilvl w:val="1"/>
          <w:numId w:val="43"/>
        </w:numPr>
        <w:tabs>
          <w:tab w:val="clear" w:pos="1008"/>
          <w:tab w:val="num" w:pos="1170"/>
        </w:tabs>
        <w:ind w:left="1458"/>
        <w:jc w:val="both"/>
        <w:rPr>
          <w:rFonts w:ascii="Times New Roman" w:hAnsi="Times New Roman"/>
          <w:szCs w:val="24"/>
        </w:rPr>
      </w:pPr>
      <w:r w:rsidRPr="00892C60">
        <w:rPr>
          <w:rFonts w:ascii="Times New Roman" w:hAnsi="Times New Roman"/>
          <w:szCs w:val="24"/>
        </w:rPr>
        <w:t xml:space="preserve">During each barge unloading, the pipes, valves, fittings, and associated equipment shall be inspected for leaks. For purposes of this paragraph, detection methods incorporating sight, sound, or smell are acceptable.  </w:t>
      </w:r>
      <w:proofErr w:type="gramStart"/>
      <w:r w:rsidRPr="00892C60">
        <w:rPr>
          <w:rFonts w:ascii="Times New Roman" w:hAnsi="Times New Roman"/>
          <w:szCs w:val="24"/>
        </w:rPr>
        <w:t>Each detection</w:t>
      </w:r>
      <w:proofErr w:type="gramEnd"/>
      <w:r w:rsidRPr="00892C60">
        <w:rPr>
          <w:rFonts w:ascii="Times New Roman" w:hAnsi="Times New Roman"/>
          <w:szCs w:val="24"/>
        </w:rPr>
        <w:t xml:space="preserve"> of a leak shall be recorded and the </w:t>
      </w:r>
      <w:r w:rsidRPr="00892C60">
        <w:rPr>
          <w:rFonts w:ascii="Times New Roman" w:hAnsi="Times New Roman"/>
          <w:szCs w:val="24"/>
        </w:rPr>
        <w:lastRenderedPageBreak/>
        <w:t xml:space="preserve">source of the leak repaired within 7 calendar days after it is detected.  Notify the EPC within 24 hours if a leak is detected.  A written explanation of the problem and corrective actions implemented shall be submitted in the quarterly excess emissions report required in Specific Condition B.9. </w:t>
      </w:r>
    </w:p>
    <w:p w:rsidR="007C67FB" w:rsidRPr="00892C60" w:rsidRDefault="007C67FB" w:rsidP="00892C60">
      <w:pPr>
        <w:rPr>
          <w:rFonts w:ascii="Times New Roman" w:hAnsi="Times New Roman"/>
          <w:szCs w:val="24"/>
        </w:rPr>
      </w:pPr>
    </w:p>
    <w:p w:rsidR="007C67FB" w:rsidRPr="00892C60" w:rsidRDefault="007C67FB" w:rsidP="0024198C">
      <w:pPr>
        <w:widowControl/>
        <w:numPr>
          <w:ilvl w:val="1"/>
          <w:numId w:val="43"/>
        </w:numPr>
        <w:tabs>
          <w:tab w:val="clear" w:pos="1008"/>
          <w:tab w:val="num" w:pos="1170"/>
          <w:tab w:val="left" w:pos="1350"/>
          <w:tab w:val="left" w:pos="1530"/>
        </w:tabs>
        <w:ind w:left="1458"/>
        <w:jc w:val="both"/>
        <w:rPr>
          <w:rFonts w:ascii="Times New Roman" w:hAnsi="Times New Roman"/>
          <w:szCs w:val="24"/>
        </w:rPr>
      </w:pPr>
      <w:r w:rsidRPr="00892C60">
        <w:rPr>
          <w:rFonts w:ascii="Times New Roman" w:hAnsi="Times New Roman"/>
          <w:szCs w:val="24"/>
        </w:rPr>
        <w:t>Ballasting of the marine vessel which results in the discharge of hydrocarbon vapors to the outside air is prohibited while operating inside the waters of Tampa Bay.</w:t>
      </w:r>
    </w:p>
    <w:p w:rsidR="007C67FB" w:rsidRPr="00892C60" w:rsidRDefault="007C67FB" w:rsidP="00892C60">
      <w:pPr>
        <w:jc w:val="both"/>
        <w:rPr>
          <w:rFonts w:ascii="Times New Roman" w:hAnsi="Times New Roman"/>
          <w:szCs w:val="24"/>
        </w:rPr>
      </w:pPr>
    </w:p>
    <w:p w:rsidR="007C67FB" w:rsidRPr="00892C60" w:rsidRDefault="007C67FB" w:rsidP="0024198C">
      <w:pPr>
        <w:widowControl/>
        <w:numPr>
          <w:ilvl w:val="1"/>
          <w:numId w:val="43"/>
        </w:numPr>
        <w:tabs>
          <w:tab w:val="clear" w:pos="1008"/>
          <w:tab w:val="num" w:pos="1170"/>
          <w:tab w:val="left" w:pos="1350"/>
          <w:tab w:val="left" w:pos="1530"/>
        </w:tabs>
        <w:ind w:left="1458"/>
        <w:jc w:val="both"/>
        <w:rPr>
          <w:rFonts w:ascii="Times New Roman" w:hAnsi="Times New Roman"/>
          <w:szCs w:val="24"/>
        </w:rPr>
      </w:pPr>
      <w:r w:rsidRPr="00892C60">
        <w:rPr>
          <w:rFonts w:ascii="Times New Roman" w:hAnsi="Times New Roman"/>
          <w:szCs w:val="24"/>
        </w:rPr>
        <w:t>All openings on the vessel which can be closed during product unloading and storage shall be closed to the extent practical.</w:t>
      </w:r>
    </w:p>
    <w:p w:rsidR="007C67FB" w:rsidRPr="00892C60" w:rsidRDefault="007C67FB" w:rsidP="00892C60">
      <w:pPr>
        <w:rPr>
          <w:rFonts w:ascii="Times New Roman" w:hAnsi="Times New Roman"/>
          <w:szCs w:val="24"/>
        </w:rPr>
      </w:pPr>
    </w:p>
    <w:p w:rsidR="007C67FB" w:rsidRPr="00892C60" w:rsidRDefault="007C67FB" w:rsidP="0024198C">
      <w:pPr>
        <w:pStyle w:val="Heading4"/>
        <w:widowControl/>
        <w:numPr>
          <w:ilvl w:val="0"/>
          <w:numId w:val="43"/>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spacing w:before="0" w:after="0"/>
        <w:jc w:val="both"/>
        <w:rPr>
          <w:b w:val="0"/>
          <w:sz w:val="24"/>
          <w:szCs w:val="24"/>
        </w:rPr>
      </w:pPr>
      <w:r w:rsidRPr="00892C60">
        <w:rPr>
          <w:b w:val="0"/>
          <w:sz w:val="24"/>
          <w:szCs w:val="24"/>
        </w:rPr>
        <w:t>Railcar Unloading</w:t>
      </w:r>
    </w:p>
    <w:p w:rsidR="007C67FB" w:rsidRPr="00892C60" w:rsidRDefault="007C67FB" w:rsidP="00892C60">
      <w:pPr>
        <w:rPr>
          <w:rFonts w:ascii="Times New Roman" w:hAnsi="Times New Roman"/>
          <w:szCs w:val="24"/>
        </w:rPr>
      </w:pPr>
    </w:p>
    <w:p w:rsidR="007C67FB" w:rsidRPr="00892C60" w:rsidRDefault="007C67FB" w:rsidP="0024198C">
      <w:pPr>
        <w:widowControl/>
        <w:numPr>
          <w:ilvl w:val="1"/>
          <w:numId w:val="38"/>
        </w:numPr>
        <w:tabs>
          <w:tab w:val="clear" w:pos="1080"/>
          <w:tab w:val="num" w:pos="1242"/>
        </w:tabs>
        <w:ind w:left="1530"/>
        <w:rPr>
          <w:rFonts w:ascii="Times New Roman" w:hAnsi="Times New Roman"/>
          <w:szCs w:val="24"/>
        </w:rPr>
      </w:pPr>
      <w:r w:rsidRPr="00892C60">
        <w:rPr>
          <w:rFonts w:ascii="Times New Roman" w:hAnsi="Times New Roman"/>
          <w:szCs w:val="24"/>
        </w:rPr>
        <w:t xml:space="preserve">The </w:t>
      </w:r>
      <w:proofErr w:type="spellStart"/>
      <w:r w:rsidRPr="00892C60">
        <w:rPr>
          <w:rFonts w:ascii="Times New Roman" w:hAnsi="Times New Roman"/>
          <w:szCs w:val="24"/>
        </w:rPr>
        <w:t>permittee</w:t>
      </w:r>
      <w:proofErr w:type="spellEnd"/>
      <w:r w:rsidRPr="00892C60">
        <w:rPr>
          <w:rFonts w:ascii="Times New Roman" w:hAnsi="Times New Roman"/>
          <w:szCs w:val="24"/>
        </w:rPr>
        <w:t xml:space="preserve"> shall use good air pollution control practices to minimize emissions.</w:t>
      </w:r>
    </w:p>
    <w:p w:rsidR="007C67FB" w:rsidRPr="00892C60" w:rsidRDefault="007C67FB" w:rsidP="00892C60">
      <w:pPr>
        <w:ind w:left="1368"/>
        <w:rPr>
          <w:rFonts w:ascii="Times New Roman" w:hAnsi="Times New Roman"/>
          <w:szCs w:val="24"/>
        </w:rPr>
      </w:pPr>
    </w:p>
    <w:p w:rsidR="007C67FB" w:rsidRPr="00892C60" w:rsidRDefault="007C67FB" w:rsidP="0024198C">
      <w:pPr>
        <w:widowControl/>
        <w:numPr>
          <w:ilvl w:val="1"/>
          <w:numId w:val="38"/>
        </w:numPr>
        <w:tabs>
          <w:tab w:val="clear" w:pos="1080"/>
          <w:tab w:val="num" w:pos="1242"/>
        </w:tabs>
        <w:ind w:left="1530"/>
        <w:jc w:val="both"/>
        <w:rPr>
          <w:rFonts w:ascii="Times New Roman" w:hAnsi="Times New Roman"/>
          <w:szCs w:val="24"/>
        </w:rPr>
      </w:pPr>
      <w:r w:rsidRPr="00892C60">
        <w:rPr>
          <w:rFonts w:ascii="Times New Roman" w:hAnsi="Times New Roman"/>
          <w:szCs w:val="24"/>
        </w:rPr>
        <w:t xml:space="preserve">During each railcar unloading, the pipes, valves, fittings, and associated equipment shall be inspected for leaks. For purposes of this paragraph, detection methods incorporating sight, sound, or smell are acceptable.  </w:t>
      </w:r>
      <w:proofErr w:type="gramStart"/>
      <w:r w:rsidRPr="00892C60">
        <w:rPr>
          <w:rFonts w:ascii="Times New Roman" w:hAnsi="Times New Roman"/>
          <w:szCs w:val="24"/>
        </w:rPr>
        <w:t>Each detection</w:t>
      </w:r>
      <w:proofErr w:type="gramEnd"/>
      <w:r w:rsidRPr="00892C60">
        <w:rPr>
          <w:rFonts w:ascii="Times New Roman" w:hAnsi="Times New Roman"/>
          <w:szCs w:val="24"/>
        </w:rPr>
        <w:t xml:space="preserve"> of a leak shall be recorded and the source of the leak repaired within 7 calendar days after it is detected.  Notify the EPC within 24 hours if a leak is detected.  A written explanation of the problem and corrective actions implemented shall be submitted in the quarterly excess emissions report required in Specific Condition B.9.</w:t>
      </w:r>
    </w:p>
    <w:p w:rsidR="007C67FB" w:rsidRPr="00892C60" w:rsidRDefault="007C67FB" w:rsidP="00892C60">
      <w:pPr>
        <w:rPr>
          <w:rFonts w:ascii="Times New Roman" w:hAnsi="Times New Roman"/>
          <w:szCs w:val="24"/>
        </w:rPr>
      </w:pPr>
    </w:p>
    <w:p w:rsidR="007C67FB" w:rsidRPr="00892C60" w:rsidRDefault="007C67FB" w:rsidP="0024198C">
      <w:pPr>
        <w:widowControl/>
        <w:numPr>
          <w:ilvl w:val="1"/>
          <w:numId w:val="38"/>
        </w:numPr>
        <w:tabs>
          <w:tab w:val="clear" w:pos="1080"/>
          <w:tab w:val="num" w:pos="1242"/>
        </w:tabs>
        <w:ind w:left="1530"/>
        <w:rPr>
          <w:rFonts w:ascii="Times New Roman" w:hAnsi="Times New Roman"/>
          <w:szCs w:val="24"/>
        </w:rPr>
      </w:pPr>
      <w:r w:rsidRPr="00892C60">
        <w:rPr>
          <w:rFonts w:ascii="Times New Roman" w:hAnsi="Times New Roman"/>
          <w:szCs w:val="24"/>
        </w:rPr>
        <w:t>All openings on the railcar which can be closed during product unloading and storage shall be closed to the extent practical.</w:t>
      </w:r>
    </w:p>
    <w:p w:rsidR="007C67FB" w:rsidRPr="00892C60" w:rsidRDefault="007C67FB" w:rsidP="00892C60">
      <w:pPr>
        <w:tabs>
          <w:tab w:val="left" w:pos="360"/>
        </w:tabs>
        <w:rPr>
          <w:rFonts w:ascii="Times New Roman" w:hAnsi="Times New Roman"/>
          <w:szCs w:val="24"/>
          <w:u w:val="single"/>
        </w:rPr>
      </w:pPr>
    </w:p>
    <w:p w:rsidR="007C67FB" w:rsidRPr="00892C60" w:rsidRDefault="007C67FB" w:rsidP="00892C60">
      <w:pPr>
        <w:tabs>
          <w:tab w:val="left" w:pos="0"/>
        </w:tabs>
        <w:suppressAutoHyphens/>
        <w:rPr>
          <w:rFonts w:ascii="Times New Roman" w:hAnsi="Times New Roman"/>
          <w:b/>
          <w:szCs w:val="24"/>
          <w:u w:val="single"/>
        </w:rPr>
      </w:pPr>
      <w:r w:rsidRPr="00892C60">
        <w:rPr>
          <w:rFonts w:ascii="Times New Roman" w:hAnsi="Times New Roman"/>
          <w:b/>
          <w:szCs w:val="24"/>
          <w:u w:val="single"/>
        </w:rPr>
        <w:t>Test Methods and Procedures</w:t>
      </w:r>
    </w:p>
    <w:p w:rsidR="007C67FB" w:rsidRPr="00892C60" w:rsidRDefault="007C67FB" w:rsidP="00892C60">
      <w:pPr>
        <w:tabs>
          <w:tab w:val="left" w:pos="360"/>
          <w:tab w:val="left" w:pos="720"/>
          <w:tab w:val="left" w:pos="1080"/>
          <w:tab w:val="left" w:pos="1440"/>
          <w:tab w:val="right" w:pos="10080"/>
        </w:tabs>
        <w:suppressAutoHyphens/>
        <w:jc w:val="both"/>
        <w:rPr>
          <w:rFonts w:ascii="Times New Roman" w:hAnsi="Times New Roman"/>
          <w:i/>
          <w:szCs w:val="24"/>
        </w:rPr>
      </w:pPr>
    </w:p>
    <w:p w:rsidR="007C67FB" w:rsidRPr="00892C60" w:rsidRDefault="007C67FB" w:rsidP="00892C60">
      <w:pPr>
        <w:tabs>
          <w:tab w:val="left" w:pos="360"/>
        </w:tabs>
        <w:jc w:val="both"/>
        <w:rPr>
          <w:rFonts w:ascii="Times New Roman" w:hAnsi="Times New Roman"/>
          <w:szCs w:val="24"/>
        </w:rPr>
      </w:pPr>
      <w:r w:rsidRPr="00892C60">
        <w:rPr>
          <w:rFonts w:ascii="Times New Roman" w:hAnsi="Times New Roman"/>
          <w:b/>
          <w:szCs w:val="24"/>
          <w:u w:val="single"/>
        </w:rPr>
        <w:t>A.10</w:t>
      </w:r>
      <w:proofErr w:type="gramStart"/>
      <w:r w:rsidRPr="00892C60">
        <w:rPr>
          <w:rFonts w:ascii="Times New Roman" w:hAnsi="Times New Roman"/>
          <w:szCs w:val="24"/>
          <w:u w:val="single"/>
        </w:rPr>
        <w:t>.</w:t>
      </w:r>
      <w:r w:rsidRPr="00892C60">
        <w:rPr>
          <w:rFonts w:ascii="Times New Roman" w:hAnsi="Times New Roman"/>
          <w:szCs w:val="24"/>
        </w:rPr>
        <w:t xml:space="preserve">  </w:t>
      </w:r>
      <w:r w:rsidRPr="00892C60">
        <w:rPr>
          <w:rFonts w:ascii="Times New Roman" w:hAnsi="Times New Roman"/>
          <w:szCs w:val="24"/>
          <w:u w:val="single"/>
        </w:rPr>
        <w:t>Common</w:t>
      </w:r>
      <w:proofErr w:type="gramEnd"/>
      <w:r w:rsidRPr="00892C60">
        <w:rPr>
          <w:rFonts w:ascii="Times New Roman" w:hAnsi="Times New Roman"/>
          <w:szCs w:val="24"/>
          <w:u w:val="single"/>
        </w:rPr>
        <w:t xml:space="preserve"> Testing Requirements</w:t>
      </w:r>
      <w:r w:rsidRPr="00892C60">
        <w:rPr>
          <w:rFonts w:ascii="Times New Roman" w:hAnsi="Times New Roman"/>
          <w:szCs w:val="24"/>
        </w:rPr>
        <w:t>.  Unless otherwise specified, tests shall be conducted in accordance with the requirements and procedures specified in Appendix TR, Facility-Wide Testing Requirements, of this permit.  [Rule 62-297.310, F.A.C.]</w:t>
      </w:r>
    </w:p>
    <w:p w:rsidR="007C67FB" w:rsidRPr="00892C60" w:rsidRDefault="007C67FB" w:rsidP="00892C60">
      <w:pPr>
        <w:tabs>
          <w:tab w:val="left" w:pos="360"/>
        </w:tabs>
        <w:ind w:left="360"/>
        <w:rPr>
          <w:rFonts w:ascii="Times New Roman" w:hAnsi="Times New Roman"/>
          <w:szCs w:val="24"/>
        </w:rPr>
      </w:pPr>
    </w:p>
    <w:p w:rsidR="007C67FB" w:rsidRPr="00892C60" w:rsidRDefault="007C67FB" w:rsidP="00892C60">
      <w:pPr>
        <w:jc w:val="both"/>
        <w:rPr>
          <w:rFonts w:ascii="Times New Roman" w:hAnsi="Times New Roman"/>
          <w:szCs w:val="24"/>
        </w:rPr>
      </w:pPr>
      <w:r w:rsidRPr="00892C60">
        <w:rPr>
          <w:rFonts w:ascii="Times New Roman" w:hAnsi="Times New Roman"/>
          <w:b/>
          <w:szCs w:val="24"/>
        </w:rPr>
        <w:t>A.11.</w:t>
      </w:r>
      <w:r w:rsidRPr="00892C60">
        <w:rPr>
          <w:rFonts w:ascii="Times New Roman" w:hAnsi="Times New Roman"/>
          <w:szCs w:val="24"/>
        </w:rPr>
        <w:tab/>
      </w:r>
      <w:proofErr w:type="gramStart"/>
      <w:r w:rsidRPr="00892C60">
        <w:rPr>
          <w:rFonts w:ascii="Times New Roman" w:hAnsi="Times New Roman"/>
          <w:szCs w:val="24"/>
        </w:rPr>
        <w:t>All</w:t>
      </w:r>
      <w:proofErr w:type="gramEnd"/>
      <w:r w:rsidRPr="00892C60">
        <w:rPr>
          <w:rFonts w:ascii="Times New Roman" w:hAnsi="Times New Roman"/>
          <w:szCs w:val="24"/>
        </w:rPr>
        <w:t xml:space="preserve"> emissions tests performed pursuant to Rule 62-296.508 (internal floating roofs) shall comply with the following requirements:  [Rule 62-296.508(3), F.A.C. and </w:t>
      </w:r>
      <w:r>
        <w:rPr>
          <w:rFonts w:ascii="Times New Roman" w:hAnsi="Times New Roman"/>
          <w:szCs w:val="24"/>
        </w:rPr>
        <w:t xml:space="preserve">AC </w:t>
      </w:r>
      <w:r w:rsidRPr="00892C60">
        <w:rPr>
          <w:rFonts w:ascii="Times New Roman" w:hAnsi="Times New Roman"/>
          <w:szCs w:val="24"/>
        </w:rPr>
        <w:t>Permit No. 0570085-022-AC]</w:t>
      </w:r>
    </w:p>
    <w:p w:rsidR="007C67FB" w:rsidRPr="00892C60" w:rsidRDefault="007C67FB" w:rsidP="00892C60">
      <w:pPr>
        <w:jc w:val="both"/>
        <w:rPr>
          <w:rFonts w:ascii="Times New Roman" w:hAnsi="Times New Roman"/>
          <w:szCs w:val="24"/>
        </w:rPr>
      </w:pPr>
    </w:p>
    <w:p w:rsidR="007C67FB" w:rsidRPr="00892C60" w:rsidRDefault="007C67FB" w:rsidP="0024198C">
      <w:pPr>
        <w:pStyle w:val="ListParagraph"/>
        <w:numPr>
          <w:ilvl w:val="0"/>
          <w:numId w:val="48"/>
        </w:numPr>
        <w:tabs>
          <w:tab w:val="left" w:pos="1080"/>
        </w:tabs>
        <w:ind w:left="1080"/>
        <w:contextualSpacing/>
        <w:jc w:val="both"/>
        <w:rPr>
          <w:sz w:val="24"/>
          <w:szCs w:val="24"/>
        </w:rPr>
      </w:pPr>
      <w:r w:rsidRPr="00892C60">
        <w:rPr>
          <w:sz w:val="24"/>
          <w:szCs w:val="24"/>
        </w:rPr>
        <w:t>Internal Floating Roof and Roof Seals.  The test method for volatile organic compounds shall be p. 6-2 of EPA 450/2-77-036, incorporated and adopted by reference in Chapter 62-297, F.A.C.</w:t>
      </w:r>
    </w:p>
    <w:p w:rsidR="007C67FB" w:rsidRPr="00892C60" w:rsidRDefault="007C67FB" w:rsidP="00892C60">
      <w:pPr>
        <w:pStyle w:val="ListParagraph"/>
        <w:tabs>
          <w:tab w:val="left" w:pos="1080"/>
        </w:tabs>
        <w:ind w:left="1080"/>
        <w:jc w:val="both"/>
        <w:rPr>
          <w:sz w:val="24"/>
          <w:szCs w:val="24"/>
        </w:rPr>
      </w:pPr>
    </w:p>
    <w:p w:rsidR="007C67FB" w:rsidRPr="00892C60" w:rsidRDefault="007C67FB" w:rsidP="0024198C">
      <w:pPr>
        <w:pStyle w:val="ListParagraph"/>
        <w:numPr>
          <w:ilvl w:val="0"/>
          <w:numId w:val="48"/>
        </w:numPr>
        <w:tabs>
          <w:tab w:val="left" w:pos="1080"/>
        </w:tabs>
        <w:ind w:firstLine="0"/>
        <w:contextualSpacing/>
        <w:rPr>
          <w:sz w:val="24"/>
          <w:szCs w:val="24"/>
        </w:rPr>
      </w:pPr>
      <w:r w:rsidRPr="00892C60">
        <w:rPr>
          <w:sz w:val="24"/>
          <w:szCs w:val="24"/>
        </w:rPr>
        <w:t>Test procedures shall meet all applicable requirements of Chapter 62-297, F.A.C.</w:t>
      </w:r>
    </w:p>
    <w:p w:rsidR="007C67FB" w:rsidRPr="00892C60" w:rsidRDefault="007C67FB" w:rsidP="00892C60">
      <w:pPr>
        <w:jc w:val="both"/>
        <w:rPr>
          <w:rFonts w:ascii="Times New Roman" w:hAnsi="Times New Roman"/>
          <w:szCs w:val="24"/>
        </w:rPr>
      </w:pPr>
    </w:p>
    <w:p w:rsidR="007C67FB" w:rsidRPr="00892C60" w:rsidRDefault="007C67FB" w:rsidP="00892C60">
      <w:pPr>
        <w:jc w:val="both"/>
        <w:rPr>
          <w:rFonts w:ascii="Times New Roman" w:hAnsi="Times New Roman"/>
          <w:szCs w:val="24"/>
        </w:rPr>
      </w:pPr>
      <w:r w:rsidRPr="00892C60">
        <w:rPr>
          <w:rFonts w:ascii="Times New Roman" w:hAnsi="Times New Roman"/>
          <w:b/>
          <w:spacing w:val="-3"/>
          <w:szCs w:val="24"/>
        </w:rPr>
        <w:lastRenderedPageBreak/>
        <w:t>A.12</w:t>
      </w:r>
      <w:r w:rsidRPr="00892C60">
        <w:rPr>
          <w:rFonts w:ascii="Times New Roman" w:hAnsi="Times New Roman"/>
          <w:spacing w:val="-3"/>
          <w:szCs w:val="24"/>
        </w:rPr>
        <w:t>.</w:t>
      </w:r>
      <w:r w:rsidRPr="00892C60">
        <w:rPr>
          <w:rFonts w:ascii="Times New Roman" w:hAnsi="Times New Roman"/>
          <w:szCs w:val="24"/>
        </w:rPr>
        <w:tab/>
        <w:t>All emissions tests performed pursuant to Rule 62-296.516 (external floating roofs) shall comply with the following requirements:  [Rule 62-296.516(3), F.A.C.]</w:t>
      </w:r>
    </w:p>
    <w:p w:rsidR="007C67FB" w:rsidRPr="00892C60" w:rsidRDefault="007C67FB" w:rsidP="00892C60">
      <w:pPr>
        <w:jc w:val="both"/>
        <w:rPr>
          <w:rFonts w:ascii="Times New Roman" w:hAnsi="Times New Roman"/>
          <w:szCs w:val="24"/>
        </w:rPr>
      </w:pPr>
    </w:p>
    <w:p w:rsidR="007C67FB" w:rsidRPr="00892C60" w:rsidRDefault="007C67FB" w:rsidP="0024198C">
      <w:pPr>
        <w:widowControl/>
        <w:numPr>
          <w:ilvl w:val="0"/>
          <w:numId w:val="17"/>
        </w:numPr>
        <w:tabs>
          <w:tab w:val="num" w:pos="0"/>
        </w:tabs>
        <w:ind w:left="720"/>
        <w:jc w:val="both"/>
        <w:rPr>
          <w:rFonts w:ascii="Times New Roman" w:hAnsi="Times New Roman"/>
          <w:szCs w:val="24"/>
        </w:rPr>
      </w:pPr>
      <w:r w:rsidRPr="00892C60">
        <w:rPr>
          <w:rFonts w:ascii="Times New Roman" w:hAnsi="Times New Roman"/>
          <w:szCs w:val="24"/>
        </w:rPr>
        <w:t>The test method for volatile organic compounds shall be EPA Method 21 and p. 5-3 of EPA 450/2-78-047, incorporated and adopted by reference in Chapter 62-297, F.A.C.</w:t>
      </w:r>
    </w:p>
    <w:p w:rsidR="007C67FB" w:rsidRPr="00892C60" w:rsidRDefault="007C67FB" w:rsidP="00892C60">
      <w:pPr>
        <w:ind w:left="1080"/>
        <w:jc w:val="both"/>
        <w:rPr>
          <w:rFonts w:ascii="Times New Roman" w:hAnsi="Times New Roman"/>
          <w:szCs w:val="24"/>
        </w:rPr>
      </w:pPr>
    </w:p>
    <w:p w:rsidR="007C67FB" w:rsidRPr="00892C60" w:rsidRDefault="007C67FB" w:rsidP="0024198C">
      <w:pPr>
        <w:widowControl/>
        <w:numPr>
          <w:ilvl w:val="0"/>
          <w:numId w:val="17"/>
        </w:numPr>
        <w:tabs>
          <w:tab w:val="num" w:pos="0"/>
        </w:tabs>
        <w:ind w:left="720"/>
        <w:jc w:val="both"/>
        <w:rPr>
          <w:rFonts w:ascii="Times New Roman" w:hAnsi="Times New Roman"/>
          <w:szCs w:val="24"/>
        </w:rPr>
      </w:pPr>
      <w:r w:rsidRPr="00892C60">
        <w:rPr>
          <w:rFonts w:ascii="Times New Roman" w:hAnsi="Times New Roman"/>
          <w:szCs w:val="24"/>
        </w:rPr>
        <w:t>Test procedures shall meet all applicable requirements of Chapter 62-297, F.A.C.</w:t>
      </w:r>
    </w:p>
    <w:p w:rsidR="007C67FB" w:rsidRPr="00892C60" w:rsidRDefault="007C67FB" w:rsidP="00892C60">
      <w:pPr>
        <w:ind w:left="720"/>
        <w:jc w:val="both"/>
        <w:rPr>
          <w:rFonts w:ascii="Times New Roman" w:hAnsi="Times New Roman"/>
          <w:szCs w:val="24"/>
        </w:rPr>
      </w:pPr>
    </w:p>
    <w:p w:rsidR="007C67FB" w:rsidRDefault="007C67FB" w:rsidP="00892C60">
      <w:pPr>
        <w:jc w:val="both"/>
        <w:rPr>
          <w:rFonts w:ascii="Times New Roman" w:hAnsi="Times New Roman"/>
          <w:szCs w:val="24"/>
        </w:rPr>
      </w:pPr>
      <w:r w:rsidRPr="00892C60">
        <w:rPr>
          <w:rFonts w:ascii="Times New Roman" w:hAnsi="Times New Roman"/>
          <w:b/>
          <w:szCs w:val="24"/>
        </w:rPr>
        <w:t>A.13.</w:t>
      </w:r>
      <w:r w:rsidRPr="00892C60">
        <w:rPr>
          <w:rFonts w:ascii="Times New Roman" w:hAnsi="Times New Roman"/>
          <w:b/>
          <w:szCs w:val="24"/>
        </w:rPr>
        <w:tab/>
      </w:r>
      <w:r w:rsidRPr="00892C60">
        <w:rPr>
          <w:rFonts w:ascii="Times New Roman" w:hAnsi="Times New Roman"/>
          <w:szCs w:val="24"/>
        </w:rPr>
        <w:t>All emissions tests performed pursuant to 40 CFR 60 Subpart Kb (internal floating roof) shall comply with the following requirements:</w:t>
      </w:r>
    </w:p>
    <w:p w:rsidR="007C67FB" w:rsidRPr="00892C60" w:rsidRDefault="007C67FB" w:rsidP="00892C60">
      <w:pPr>
        <w:jc w:val="both"/>
        <w:rPr>
          <w:rFonts w:ascii="Times New Roman" w:hAnsi="Times New Roman"/>
          <w:spacing w:val="-3"/>
          <w:szCs w:val="24"/>
        </w:rPr>
      </w:pPr>
      <w:r w:rsidRPr="00892C60">
        <w:rPr>
          <w:rFonts w:ascii="Times New Roman" w:hAnsi="Times New Roman"/>
          <w:spacing w:val="-3"/>
          <w:szCs w:val="24"/>
        </w:rPr>
        <w:t>[40 CFR 60.113b, Rules 62-204.800 and 62-4.070(3), F.A.C.</w:t>
      </w:r>
      <w:r w:rsidRPr="00892C60">
        <w:rPr>
          <w:rFonts w:ascii="Times New Roman" w:hAnsi="Times New Roman"/>
          <w:szCs w:val="24"/>
        </w:rPr>
        <w:t xml:space="preserve"> and </w:t>
      </w:r>
      <w:r>
        <w:rPr>
          <w:rFonts w:ascii="Times New Roman" w:hAnsi="Times New Roman"/>
          <w:szCs w:val="24"/>
        </w:rPr>
        <w:t xml:space="preserve">AC </w:t>
      </w:r>
      <w:r w:rsidRPr="00892C60">
        <w:rPr>
          <w:rFonts w:ascii="Times New Roman" w:hAnsi="Times New Roman"/>
          <w:szCs w:val="24"/>
        </w:rPr>
        <w:t>Permit Nos. 0570085-018</w:t>
      </w:r>
      <w:r>
        <w:rPr>
          <w:rFonts w:ascii="Times New Roman" w:hAnsi="Times New Roman"/>
          <w:szCs w:val="24"/>
        </w:rPr>
        <w:t>/019/022</w:t>
      </w:r>
      <w:r w:rsidRPr="00892C60">
        <w:rPr>
          <w:rFonts w:ascii="Times New Roman" w:hAnsi="Times New Roman"/>
          <w:szCs w:val="24"/>
        </w:rPr>
        <w:t>-AC</w:t>
      </w:r>
      <w:r w:rsidRPr="00892C60">
        <w:rPr>
          <w:rFonts w:ascii="Times New Roman" w:hAnsi="Times New Roman"/>
          <w:spacing w:val="-3"/>
          <w:szCs w:val="24"/>
        </w:rPr>
        <w:t>]</w:t>
      </w:r>
    </w:p>
    <w:p w:rsidR="007C67FB" w:rsidRPr="00892C60" w:rsidRDefault="007C67FB" w:rsidP="00892C60">
      <w:pPr>
        <w:jc w:val="both"/>
        <w:rPr>
          <w:rFonts w:ascii="Times New Roman" w:hAnsi="Times New Roman"/>
          <w:szCs w:val="24"/>
        </w:rPr>
      </w:pPr>
    </w:p>
    <w:p w:rsidR="007C67FB" w:rsidRPr="00892C60" w:rsidRDefault="007C67FB" w:rsidP="0024198C">
      <w:pPr>
        <w:widowControl/>
        <w:numPr>
          <w:ilvl w:val="0"/>
          <w:numId w:val="32"/>
        </w:numPr>
        <w:jc w:val="both"/>
        <w:rPr>
          <w:rFonts w:ascii="Times New Roman" w:hAnsi="Times New Roman"/>
          <w:szCs w:val="24"/>
        </w:rPr>
      </w:pPr>
      <w:r w:rsidRPr="00892C60">
        <w:rPr>
          <w:rFonts w:ascii="Times New Roman" w:hAnsi="Times New Roman"/>
          <w:szCs w:val="24"/>
        </w:rPr>
        <w:t>Visually inspect the internal floating roof, the primary seal, and the secondary seal (if one is in service), prior to filling the storage vessel with VOL. If there are holes, tears, or other openings in the primary seal, the secondary seal, or the seal fabric or defects in the internal floating roof, or both, the owner or operator shall repair the items before filling the storage vessel. [40 CFR 60.113b(a)(1)]</w:t>
      </w:r>
    </w:p>
    <w:p w:rsidR="007C67FB" w:rsidRPr="00892C60" w:rsidRDefault="007C67FB" w:rsidP="00892C60">
      <w:pPr>
        <w:ind w:left="720"/>
        <w:jc w:val="both"/>
        <w:rPr>
          <w:rFonts w:ascii="Times New Roman" w:hAnsi="Times New Roman"/>
          <w:szCs w:val="24"/>
        </w:rPr>
      </w:pPr>
    </w:p>
    <w:p w:rsidR="007C67FB" w:rsidRPr="00892C60" w:rsidRDefault="007C67FB" w:rsidP="0024198C">
      <w:pPr>
        <w:widowControl/>
        <w:numPr>
          <w:ilvl w:val="0"/>
          <w:numId w:val="32"/>
        </w:numPr>
        <w:jc w:val="both"/>
        <w:rPr>
          <w:rFonts w:ascii="Times New Roman" w:hAnsi="Times New Roman"/>
          <w:szCs w:val="24"/>
        </w:rPr>
      </w:pPr>
      <w:r w:rsidRPr="00892C60">
        <w:rPr>
          <w:rFonts w:ascii="Times New Roman" w:hAnsi="Times New Roman"/>
          <w:szCs w:val="24"/>
        </w:rPr>
        <w:t>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If a failure that is detected during inspections required in this paragraph cannot be repaired within 45 days and if the vessel cannot be emptied within 45 days, a 30-day extension may be requested from the EPC in the inspection report required in 40 CFR 60.115b(a)(3).  Such a request for an extension must document that alternate storage capacity is unavailable and specify a schedule of actions the company will take that will assure that the control equipment will be repaired or the vessel will be emptied as soon as possible.  [40 CFR 60.113b(a)(2)]</w:t>
      </w:r>
    </w:p>
    <w:p w:rsidR="007C67FB" w:rsidRPr="00892C60" w:rsidRDefault="007C67FB" w:rsidP="00892C60">
      <w:pPr>
        <w:ind w:left="720"/>
        <w:jc w:val="both"/>
        <w:rPr>
          <w:rFonts w:ascii="Times New Roman" w:hAnsi="Times New Roman"/>
          <w:szCs w:val="24"/>
        </w:rPr>
      </w:pPr>
    </w:p>
    <w:p w:rsidR="007C67FB" w:rsidRPr="00892C60" w:rsidRDefault="007C67FB" w:rsidP="0024198C">
      <w:pPr>
        <w:widowControl/>
        <w:numPr>
          <w:ilvl w:val="0"/>
          <w:numId w:val="32"/>
        </w:numPr>
        <w:jc w:val="both"/>
        <w:rPr>
          <w:rFonts w:ascii="Times New Roman" w:hAnsi="Times New Roman"/>
          <w:szCs w:val="24"/>
        </w:rPr>
      </w:pPr>
      <w:r w:rsidRPr="00892C60">
        <w:rPr>
          <w:rFonts w:ascii="Times New Roman" w:hAnsi="Times New Roman"/>
          <w:szCs w:val="24"/>
        </w:rPr>
        <w:t xml:space="preserve">Visually inspect the internal floating roof, the primary seal, the secondary seal (if one is in service), gaskets, slotted membranes, and sleeve seals (if any) each time the storage vessel is emptied and degassed.  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the owner or operator shall repair the items as necessary so that none of the conditions specified in this paragraph exist before refilling the storage vessel with VOL. In no event </w:t>
      </w:r>
      <w:r w:rsidRPr="00892C60">
        <w:rPr>
          <w:rFonts w:ascii="Times New Roman" w:hAnsi="Times New Roman"/>
          <w:szCs w:val="24"/>
        </w:rPr>
        <w:lastRenderedPageBreak/>
        <w:t>shall inspections conducted in accordance with this provision occur at intervals greater than 10 years in the case of vessels conducting the annual visual inspection as specified in 40 CFR 60.113b(a)(2) (Referenced above).  [40 CFR 60.113b(a)(4)]</w:t>
      </w:r>
    </w:p>
    <w:p w:rsidR="007C67FB" w:rsidRPr="00892C60" w:rsidRDefault="007C67FB" w:rsidP="00892C60">
      <w:pPr>
        <w:jc w:val="both"/>
        <w:rPr>
          <w:rFonts w:ascii="Times New Roman" w:hAnsi="Times New Roman"/>
          <w:szCs w:val="24"/>
        </w:rPr>
      </w:pPr>
    </w:p>
    <w:p w:rsidR="007C67FB" w:rsidRDefault="007C67FB" w:rsidP="0024198C">
      <w:pPr>
        <w:widowControl/>
        <w:numPr>
          <w:ilvl w:val="0"/>
          <w:numId w:val="32"/>
        </w:numPr>
        <w:jc w:val="both"/>
        <w:rPr>
          <w:rFonts w:ascii="Times New Roman" w:hAnsi="Times New Roman"/>
          <w:szCs w:val="24"/>
        </w:rPr>
      </w:pPr>
      <w:r w:rsidRPr="00892C60">
        <w:rPr>
          <w:rFonts w:ascii="Times New Roman" w:hAnsi="Times New Roman"/>
          <w:szCs w:val="24"/>
        </w:rPr>
        <w:t>Notify the EPC in writing at least 30 days prior to the filling or refilling of each storage vessel for which an inspection is required by 40 CFR 60.113b(a)(1) and (a)(4) (Referenced above) to afford the EPC the opportunity to have an observer present.  If the inspection required by 40 CFR 60.113b(a)(4) (Referenced above) is not planned and the owner or operator could not have known about the inspection 30 days in advance of refilling the tank, the owner or operator shall notify the EPC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EPC at least 7 days prior to the refilling.</w:t>
      </w:r>
    </w:p>
    <w:p w:rsidR="007C67FB" w:rsidRPr="00892C60" w:rsidRDefault="007C67FB" w:rsidP="00123609">
      <w:pPr>
        <w:widowControl/>
        <w:ind w:left="360" w:firstLine="720"/>
        <w:jc w:val="both"/>
        <w:rPr>
          <w:rFonts w:ascii="Times New Roman" w:hAnsi="Times New Roman"/>
          <w:szCs w:val="24"/>
        </w:rPr>
      </w:pPr>
      <w:r w:rsidRPr="00892C60">
        <w:rPr>
          <w:rFonts w:ascii="Times New Roman" w:hAnsi="Times New Roman"/>
          <w:szCs w:val="24"/>
        </w:rPr>
        <w:t xml:space="preserve">[40 CFR </w:t>
      </w:r>
      <w:proofErr w:type="gramStart"/>
      <w:r w:rsidRPr="00892C60">
        <w:rPr>
          <w:rFonts w:ascii="Times New Roman" w:hAnsi="Times New Roman"/>
          <w:szCs w:val="24"/>
        </w:rPr>
        <w:t>60.113b(</w:t>
      </w:r>
      <w:proofErr w:type="gramEnd"/>
      <w:r w:rsidRPr="00892C60">
        <w:rPr>
          <w:rFonts w:ascii="Times New Roman" w:hAnsi="Times New Roman"/>
          <w:szCs w:val="24"/>
        </w:rPr>
        <w:t>a)(5)]</w:t>
      </w:r>
    </w:p>
    <w:p w:rsidR="007C67FB" w:rsidRPr="00892C60" w:rsidRDefault="007C67FB" w:rsidP="00892C6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rFonts w:ascii="Times New Roman" w:hAnsi="Times New Roman"/>
          <w:b/>
          <w:spacing w:val="-3"/>
          <w:szCs w:val="24"/>
        </w:rPr>
      </w:pPr>
    </w:p>
    <w:p w:rsidR="007C67FB" w:rsidRDefault="007C67FB" w:rsidP="00892C6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b/>
          <w:spacing w:val="-3"/>
          <w:szCs w:val="24"/>
        </w:rPr>
        <w:t>A.14.</w:t>
      </w:r>
      <w:r w:rsidRPr="00892C60">
        <w:rPr>
          <w:rFonts w:ascii="Times New Roman" w:hAnsi="Times New Roman"/>
          <w:spacing w:val="-3"/>
          <w:szCs w:val="24"/>
        </w:rPr>
        <w:t xml:space="preserve">   For Internal Floating Roof Tank Nos. 80-3, 10, 10-4, 11, 12, 25-1, and 25-2 subject to Rule 62-296.320, F.A.C., the </w:t>
      </w:r>
      <w:proofErr w:type="spellStart"/>
      <w:r w:rsidRPr="00892C60">
        <w:rPr>
          <w:rFonts w:ascii="Times New Roman" w:hAnsi="Times New Roman"/>
          <w:spacing w:val="-3"/>
          <w:szCs w:val="24"/>
        </w:rPr>
        <w:t>permittee</w:t>
      </w:r>
      <w:proofErr w:type="spellEnd"/>
      <w:r w:rsidRPr="00892C60">
        <w:rPr>
          <w:rFonts w:ascii="Times New Roman" w:hAnsi="Times New Roman"/>
          <w:spacing w:val="-3"/>
          <w:szCs w:val="24"/>
        </w:rPr>
        <w:t xml:space="preserve"> shall visually inspect all automatic bleeder vents and rim vents within twenty-four (24) hours of the roof floating off the roof leg supports.</w:t>
      </w:r>
    </w:p>
    <w:p w:rsidR="007C67FB" w:rsidRPr="00892C60" w:rsidRDefault="007C67FB" w:rsidP="00892C6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[Rule 62-4.070(3), F.A.C.</w:t>
      </w:r>
      <w:r>
        <w:rPr>
          <w:rFonts w:ascii="Times New Roman" w:hAnsi="Times New Roman"/>
          <w:spacing w:val="-3"/>
          <w:szCs w:val="24"/>
        </w:rPr>
        <w:t>,</w:t>
      </w:r>
      <w:r w:rsidRPr="00892C60">
        <w:rPr>
          <w:rFonts w:ascii="Times New Roman" w:hAnsi="Times New Roman"/>
          <w:spacing w:val="-3"/>
          <w:szCs w:val="24"/>
        </w:rPr>
        <w:t xml:space="preserve"> </w:t>
      </w:r>
      <w:r>
        <w:rPr>
          <w:rFonts w:ascii="Times New Roman" w:hAnsi="Times New Roman"/>
          <w:szCs w:val="24"/>
        </w:rPr>
        <w:t xml:space="preserve">AC </w:t>
      </w:r>
      <w:r w:rsidRPr="00892C60">
        <w:rPr>
          <w:rFonts w:ascii="Times New Roman" w:hAnsi="Times New Roman"/>
          <w:szCs w:val="24"/>
        </w:rPr>
        <w:t>Permit Nos. 0570085-</w:t>
      </w:r>
      <w:r>
        <w:rPr>
          <w:rFonts w:ascii="Times New Roman" w:hAnsi="Times New Roman"/>
          <w:szCs w:val="24"/>
        </w:rPr>
        <w:t>015/016/</w:t>
      </w:r>
      <w:r w:rsidRPr="00892C60">
        <w:rPr>
          <w:rFonts w:ascii="Times New Roman" w:hAnsi="Times New Roman"/>
          <w:szCs w:val="24"/>
        </w:rPr>
        <w:t>018</w:t>
      </w:r>
      <w:r>
        <w:rPr>
          <w:rFonts w:ascii="Times New Roman" w:hAnsi="Times New Roman"/>
          <w:szCs w:val="24"/>
        </w:rPr>
        <w:t>/019/022</w:t>
      </w:r>
      <w:r w:rsidRPr="00892C60">
        <w:rPr>
          <w:rFonts w:ascii="Times New Roman" w:hAnsi="Times New Roman"/>
          <w:szCs w:val="24"/>
        </w:rPr>
        <w:t>-AC</w:t>
      </w:r>
      <w:r w:rsidRPr="00AF31EF">
        <w:rPr>
          <w:szCs w:val="24"/>
        </w:rPr>
        <w:t xml:space="preserve"> </w:t>
      </w:r>
      <w:r w:rsidRPr="00AF31EF">
        <w:rPr>
          <w:rFonts w:ascii="Times New Roman" w:hAnsi="Times New Roman"/>
          <w:szCs w:val="24"/>
        </w:rPr>
        <w:t>and AC Permit Application submitted October 4, 2012</w:t>
      </w:r>
      <w:r w:rsidRPr="00892C60">
        <w:rPr>
          <w:rFonts w:ascii="Times New Roman" w:hAnsi="Times New Roman"/>
          <w:spacing w:val="-3"/>
          <w:szCs w:val="24"/>
        </w:rPr>
        <w:t>]</w:t>
      </w:r>
    </w:p>
    <w:p w:rsidR="007C67FB" w:rsidRPr="00892C60" w:rsidRDefault="007C67FB" w:rsidP="00892C60">
      <w:pPr>
        <w:tabs>
          <w:tab w:val="left" w:pos="360"/>
          <w:tab w:val="left" w:pos="720"/>
        </w:tabs>
        <w:ind w:left="360"/>
        <w:rPr>
          <w:rFonts w:ascii="Times New Roman" w:hAnsi="Times New Roman"/>
          <w:szCs w:val="24"/>
        </w:rPr>
      </w:pPr>
    </w:p>
    <w:p w:rsidR="007C67FB" w:rsidRPr="00892C60" w:rsidRDefault="007C67FB" w:rsidP="00892C60">
      <w:pPr>
        <w:tabs>
          <w:tab w:val="left" w:pos="0"/>
        </w:tabs>
        <w:suppressAutoHyphens/>
        <w:rPr>
          <w:rFonts w:ascii="Times New Roman" w:hAnsi="Times New Roman"/>
          <w:b/>
          <w:szCs w:val="24"/>
          <w:u w:val="single"/>
        </w:rPr>
      </w:pPr>
      <w:r w:rsidRPr="00892C60">
        <w:rPr>
          <w:rFonts w:ascii="Times New Roman" w:hAnsi="Times New Roman"/>
          <w:b/>
          <w:szCs w:val="24"/>
          <w:u w:val="single"/>
        </w:rPr>
        <w:t>Recordkeeping and Reporting Requirements</w:t>
      </w:r>
    </w:p>
    <w:p w:rsidR="007C67FB" w:rsidRPr="00892C60"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rPr>
      </w:pPr>
    </w:p>
    <w:p w:rsidR="007C67FB" w:rsidRPr="00892C60"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b/>
          <w:spacing w:val="-3"/>
          <w:szCs w:val="24"/>
        </w:rPr>
        <w:t>A.15</w:t>
      </w:r>
      <w:proofErr w:type="gramStart"/>
      <w:r w:rsidRPr="00892C60">
        <w:rPr>
          <w:rFonts w:ascii="Times New Roman" w:hAnsi="Times New Roman"/>
          <w:b/>
          <w:spacing w:val="-3"/>
          <w:szCs w:val="24"/>
        </w:rPr>
        <w:t>.</w:t>
      </w:r>
      <w:r w:rsidRPr="00892C60">
        <w:rPr>
          <w:rFonts w:ascii="Times New Roman" w:hAnsi="Times New Roman"/>
          <w:spacing w:val="-3"/>
          <w:szCs w:val="24"/>
        </w:rPr>
        <w:t xml:space="preserve">  Compliance</w:t>
      </w:r>
      <w:proofErr w:type="gramEnd"/>
      <w:r w:rsidRPr="00892C60">
        <w:rPr>
          <w:rFonts w:ascii="Times New Roman" w:hAnsi="Times New Roman"/>
          <w:spacing w:val="-3"/>
          <w:szCs w:val="24"/>
        </w:rPr>
        <w:t xml:space="preserve"> with the limitations of Specific Condition No.  A.1. shall be demonstrated through the use of a monthly recordkeeping system.  The recordkeeping system shall contain the following information for each tank and shall be made available </w:t>
      </w:r>
      <w:r w:rsidRPr="00892C60">
        <w:rPr>
          <w:rFonts w:ascii="Times New Roman" w:hAnsi="Times New Roman"/>
          <w:szCs w:val="24"/>
        </w:rPr>
        <w:t>to the Environmental Protection Commission of Hillsborough County, state and federal officials upon request.  The records shall be maintained for the most recent five year period.</w:t>
      </w:r>
      <w:r w:rsidRPr="00892C60">
        <w:rPr>
          <w:rFonts w:ascii="Times New Roman" w:hAnsi="Times New Roman"/>
          <w:spacing w:val="-3"/>
          <w:szCs w:val="24"/>
        </w:rPr>
        <w:t xml:space="preserve">  [Rule 62-4.070(3) and 62-</w:t>
      </w:r>
      <w:r w:rsidRPr="00892C60">
        <w:rPr>
          <w:rFonts w:ascii="Times New Roman" w:hAnsi="Times New Roman"/>
          <w:szCs w:val="24"/>
        </w:rPr>
        <w:t>213.440(1</w:t>
      </w:r>
      <w:proofErr w:type="gramStart"/>
      <w:r w:rsidRPr="00892C60">
        <w:rPr>
          <w:rFonts w:ascii="Times New Roman" w:hAnsi="Times New Roman"/>
          <w:szCs w:val="24"/>
        </w:rPr>
        <w:t>)(</w:t>
      </w:r>
      <w:proofErr w:type="gramEnd"/>
      <w:r w:rsidRPr="00892C60">
        <w:rPr>
          <w:rFonts w:ascii="Times New Roman" w:hAnsi="Times New Roman"/>
          <w:szCs w:val="24"/>
        </w:rPr>
        <w:t xml:space="preserve">b)2.b., </w:t>
      </w:r>
      <w:r w:rsidRPr="00892C60">
        <w:rPr>
          <w:rFonts w:ascii="Times New Roman" w:hAnsi="Times New Roman"/>
          <w:spacing w:val="-3"/>
          <w:szCs w:val="24"/>
        </w:rPr>
        <w:t>F.A.C.]</w:t>
      </w:r>
    </w:p>
    <w:p w:rsidR="007C67FB" w:rsidRPr="00892C60" w:rsidRDefault="007C67FB"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C67FB" w:rsidRPr="00892C60" w:rsidRDefault="007C67FB" w:rsidP="0024198C">
      <w:pPr>
        <w:widowControl/>
        <w:numPr>
          <w:ilvl w:val="0"/>
          <w:numId w:val="39"/>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Month, Year</w:t>
      </w:r>
    </w:p>
    <w:p w:rsidR="007C67FB" w:rsidRPr="00892C60" w:rsidRDefault="007C67FB" w:rsidP="0024198C">
      <w:pPr>
        <w:widowControl/>
        <w:numPr>
          <w:ilvl w:val="0"/>
          <w:numId w:val="39"/>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Tank Number</w:t>
      </w:r>
    </w:p>
    <w:p w:rsidR="007C67FB" w:rsidRPr="00892C60" w:rsidRDefault="007C67FB" w:rsidP="0024198C">
      <w:pPr>
        <w:widowControl/>
        <w:numPr>
          <w:ilvl w:val="0"/>
          <w:numId w:val="39"/>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Product(s) stored</w:t>
      </w:r>
    </w:p>
    <w:p w:rsidR="007C67FB" w:rsidRPr="00892C60" w:rsidRDefault="007C67FB" w:rsidP="0024198C">
      <w:pPr>
        <w:widowControl/>
        <w:numPr>
          <w:ilvl w:val="0"/>
          <w:numId w:val="39"/>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 xml:space="preserve">Active and inactive service dates for each tank </w:t>
      </w:r>
    </w:p>
    <w:p w:rsidR="007C67FB" w:rsidRPr="00892C60" w:rsidRDefault="007C67FB" w:rsidP="0024198C">
      <w:pPr>
        <w:widowControl/>
        <w:numPr>
          <w:ilvl w:val="0"/>
          <w:numId w:val="39"/>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Each change in product storage for each tank</w:t>
      </w:r>
    </w:p>
    <w:p w:rsidR="007C67FB" w:rsidRPr="00892C60" w:rsidRDefault="007C67FB" w:rsidP="0024198C">
      <w:pPr>
        <w:widowControl/>
        <w:numPr>
          <w:ilvl w:val="0"/>
          <w:numId w:val="39"/>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Reid Vapor Pressure of the gasoline product(s)  [ASTM Methods D-2879-83, 96, or 97 as appropriate]</w:t>
      </w:r>
    </w:p>
    <w:p w:rsidR="007C67FB" w:rsidRPr="00892C60" w:rsidRDefault="007C67FB" w:rsidP="0024198C">
      <w:pPr>
        <w:widowControl/>
        <w:numPr>
          <w:ilvl w:val="0"/>
          <w:numId w:val="39"/>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Monthly total of each product(s) throughput by tank  (gallons)</w:t>
      </w:r>
    </w:p>
    <w:p w:rsidR="007C67FB" w:rsidRDefault="007C67FB" w:rsidP="0024198C">
      <w:pPr>
        <w:widowControl/>
        <w:numPr>
          <w:ilvl w:val="0"/>
          <w:numId w:val="39"/>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Rolling 12 (twelve) months total of each product(s) by tank (gallons)</w:t>
      </w:r>
    </w:p>
    <w:p w:rsidR="007C67FB" w:rsidRPr="00892C60" w:rsidRDefault="007C67FB" w:rsidP="0024198C">
      <w:pPr>
        <w:widowControl/>
        <w:numPr>
          <w:ilvl w:val="0"/>
          <w:numId w:val="39"/>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C5812">
        <w:rPr>
          <w:rFonts w:ascii="Times New Roman" w:hAnsi="Times New Roman"/>
          <w:spacing w:val="-3"/>
          <w:szCs w:val="24"/>
        </w:rPr>
        <w:t xml:space="preserve">Monthly and rolling 12 (twelve) months total for VOC emissions for </w:t>
      </w:r>
      <w:r w:rsidRPr="007C5812">
        <w:rPr>
          <w:rFonts w:ascii="Times New Roman" w:hAnsi="Times New Roman"/>
        </w:rPr>
        <w:t xml:space="preserve">EU 001, EU 002, EU 007, EU 008, EU 009, EU 013 and </w:t>
      </w:r>
      <w:r w:rsidRPr="007C5812">
        <w:rPr>
          <w:rFonts w:ascii="Times New Roman" w:hAnsi="Times New Roman"/>
          <w:spacing w:val="-3"/>
          <w:szCs w:val="24"/>
        </w:rPr>
        <w:t>EU 015</w:t>
      </w:r>
      <w:r w:rsidRPr="007C2D05">
        <w:rPr>
          <w:rFonts w:ascii="Times New Roman" w:hAnsi="Times New Roman"/>
          <w:spacing w:val="-3"/>
          <w:szCs w:val="24"/>
        </w:rPr>
        <w:t>.</w:t>
      </w:r>
      <w:r>
        <w:rPr>
          <w:rFonts w:ascii="Times New Roman" w:hAnsi="Times New Roman"/>
          <w:spacing w:val="-3"/>
          <w:szCs w:val="24"/>
        </w:rPr>
        <w:t xml:space="preserve"> </w:t>
      </w:r>
    </w:p>
    <w:p w:rsidR="007C67FB" w:rsidRDefault="007C67FB" w:rsidP="00892C6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b/>
          <w:spacing w:val="-3"/>
          <w:szCs w:val="24"/>
        </w:rPr>
        <w:lastRenderedPageBreak/>
        <w:t>A.16.</w:t>
      </w:r>
      <w:r w:rsidRPr="00892C60">
        <w:rPr>
          <w:rFonts w:ascii="Times New Roman" w:hAnsi="Times New Roman"/>
          <w:b/>
          <w:spacing w:val="-3"/>
          <w:szCs w:val="24"/>
        </w:rPr>
        <w:tab/>
      </w:r>
      <w:r w:rsidRPr="00892C60">
        <w:rPr>
          <w:rFonts w:ascii="Times New Roman" w:hAnsi="Times New Roman"/>
          <w:spacing w:val="-3"/>
          <w:szCs w:val="24"/>
        </w:rPr>
        <w:t xml:space="preserve">The </w:t>
      </w:r>
      <w:proofErr w:type="spellStart"/>
      <w:r w:rsidRPr="00892C60">
        <w:rPr>
          <w:rFonts w:ascii="Times New Roman" w:hAnsi="Times New Roman"/>
          <w:spacing w:val="-3"/>
          <w:szCs w:val="24"/>
        </w:rPr>
        <w:t>permittee</w:t>
      </w:r>
      <w:proofErr w:type="spellEnd"/>
      <w:r w:rsidRPr="00892C60">
        <w:rPr>
          <w:rFonts w:ascii="Times New Roman" w:hAnsi="Times New Roman"/>
          <w:spacing w:val="-3"/>
          <w:szCs w:val="24"/>
        </w:rPr>
        <w:t xml:space="preserve"> shall promptly notify (by telephone, e-mail, or fax) the Environmental Protection Commission of Hillsborough County of any abnormal event which occurs at the facility.  Within thirty (30) days of this notification report, the </w:t>
      </w:r>
      <w:proofErr w:type="spellStart"/>
      <w:r w:rsidRPr="00892C60">
        <w:rPr>
          <w:rFonts w:ascii="Times New Roman" w:hAnsi="Times New Roman"/>
          <w:spacing w:val="-3"/>
          <w:szCs w:val="24"/>
        </w:rPr>
        <w:t>permittee</w:t>
      </w:r>
      <w:proofErr w:type="spellEnd"/>
      <w:r w:rsidRPr="00892C60">
        <w:rPr>
          <w:rFonts w:ascii="Times New Roman" w:hAnsi="Times New Roman"/>
          <w:spacing w:val="-3"/>
          <w:szCs w:val="24"/>
        </w:rPr>
        <w:t xml:space="preserve"> shall submit a written report detailing the following:</w:t>
      </w:r>
    </w:p>
    <w:p w:rsidR="007C67FB" w:rsidRPr="00892C60" w:rsidRDefault="007C67FB" w:rsidP="00892C6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gramStart"/>
      <w:r w:rsidRPr="00892C60">
        <w:rPr>
          <w:rFonts w:ascii="Times New Roman" w:hAnsi="Times New Roman"/>
          <w:spacing w:val="-3"/>
          <w:szCs w:val="24"/>
        </w:rPr>
        <w:t>[Rule 62-4.070(3), F.A.C.]</w:t>
      </w:r>
      <w:proofErr w:type="gramEnd"/>
    </w:p>
    <w:p w:rsidR="007C67FB" w:rsidRPr="00892C60" w:rsidRDefault="007C67FB" w:rsidP="00892C6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C67FB" w:rsidRPr="00892C60" w:rsidRDefault="007C67FB" w:rsidP="0024198C">
      <w:pPr>
        <w:widowControl/>
        <w:numPr>
          <w:ilvl w:val="0"/>
          <w:numId w:val="40"/>
        </w:numPr>
        <w:tabs>
          <w:tab w:val="clear" w:pos="0"/>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szCs w:val="24"/>
        </w:rPr>
      </w:pPr>
      <w:r w:rsidRPr="00892C60">
        <w:rPr>
          <w:rFonts w:ascii="Times New Roman" w:hAnsi="Times New Roman"/>
          <w:spacing w:val="-3"/>
          <w:szCs w:val="24"/>
        </w:rPr>
        <w:t>Tank Identification Number</w:t>
      </w:r>
    </w:p>
    <w:p w:rsidR="007C67FB" w:rsidRPr="00892C60" w:rsidRDefault="007C67FB" w:rsidP="0024198C">
      <w:pPr>
        <w:widowControl/>
        <w:numPr>
          <w:ilvl w:val="0"/>
          <w:numId w:val="40"/>
        </w:numPr>
        <w:tabs>
          <w:tab w:val="clear" w:pos="0"/>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szCs w:val="24"/>
        </w:rPr>
      </w:pPr>
      <w:r w:rsidRPr="00892C60">
        <w:rPr>
          <w:rFonts w:ascii="Times New Roman" w:hAnsi="Times New Roman"/>
          <w:spacing w:val="-3"/>
          <w:szCs w:val="24"/>
        </w:rPr>
        <w:t>The Abnormal Event</w:t>
      </w:r>
    </w:p>
    <w:p w:rsidR="007C67FB" w:rsidRPr="00892C60" w:rsidRDefault="007C67FB" w:rsidP="0024198C">
      <w:pPr>
        <w:widowControl/>
        <w:numPr>
          <w:ilvl w:val="0"/>
          <w:numId w:val="40"/>
        </w:numPr>
        <w:tabs>
          <w:tab w:val="clear" w:pos="0"/>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szCs w:val="24"/>
        </w:rPr>
      </w:pPr>
      <w:r w:rsidRPr="00892C60">
        <w:rPr>
          <w:rFonts w:ascii="Times New Roman" w:hAnsi="Times New Roman"/>
          <w:spacing w:val="-3"/>
          <w:szCs w:val="24"/>
        </w:rPr>
        <w:t>Corrective Action Taken</w:t>
      </w:r>
    </w:p>
    <w:p w:rsidR="007C67FB" w:rsidRPr="00892C60" w:rsidRDefault="007C67FB" w:rsidP="00892C60">
      <w:pPr>
        <w:jc w:val="both"/>
        <w:rPr>
          <w:rFonts w:ascii="Times New Roman" w:hAnsi="Times New Roman"/>
          <w:b/>
          <w:szCs w:val="24"/>
        </w:rPr>
      </w:pPr>
    </w:p>
    <w:p w:rsidR="007C67FB" w:rsidRDefault="007C67FB" w:rsidP="00892C60">
      <w:pPr>
        <w:jc w:val="both"/>
        <w:rPr>
          <w:rFonts w:ascii="Times New Roman" w:hAnsi="Times New Roman"/>
          <w:szCs w:val="24"/>
        </w:rPr>
      </w:pPr>
      <w:r w:rsidRPr="00892C60">
        <w:rPr>
          <w:rFonts w:ascii="Times New Roman" w:hAnsi="Times New Roman"/>
          <w:b/>
          <w:szCs w:val="24"/>
        </w:rPr>
        <w:t>A.17</w:t>
      </w:r>
      <w:proofErr w:type="gramStart"/>
      <w:r w:rsidRPr="00892C60">
        <w:rPr>
          <w:rFonts w:ascii="Times New Roman" w:hAnsi="Times New Roman"/>
          <w:b/>
          <w:szCs w:val="24"/>
        </w:rPr>
        <w:t>.</w:t>
      </w:r>
      <w:r w:rsidRPr="00892C60">
        <w:rPr>
          <w:rFonts w:ascii="Times New Roman" w:hAnsi="Times New Roman"/>
          <w:szCs w:val="24"/>
        </w:rPr>
        <w:t xml:space="preserve">  Annual</w:t>
      </w:r>
      <w:proofErr w:type="gramEnd"/>
      <w:r w:rsidRPr="00892C60">
        <w:rPr>
          <w:rFonts w:ascii="Times New Roman" w:hAnsi="Times New Roman"/>
          <w:szCs w:val="24"/>
        </w:rPr>
        <w:t xml:space="preserve"> seal inspections required in Specific Condition Nos. </w:t>
      </w:r>
      <w:proofErr w:type="gramStart"/>
      <w:r w:rsidRPr="00892C60">
        <w:rPr>
          <w:rFonts w:ascii="Times New Roman" w:hAnsi="Times New Roman"/>
          <w:szCs w:val="24"/>
        </w:rPr>
        <w:t>A.11.,</w:t>
      </w:r>
      <w:proofErr w:type="gramEnd"/>
      <w:r w:rsidRPr="00892C60">
        <w:rPr>
          <w:rFonts w:ascii="Times New Roman" w:hAnsi="Times New Roman"/>
          <w:szCs w:val="24"/>
        </w:rPr>
        <w:t xml:space="preserve"> A.12., A.13., and A.14. </w:t>
      </w:r>
      <w:proofErr w:type="gramStart"/>
      <w:r w:rsidRPr="00892C60">
        <w:rPr>
          <w:rFonts w:ascii="Times New Roman" w:hAnsi="Times New Roman"/>
          <w:szCs w:val="24"/>
        </w:rPr>
        <w:t>shall</w:t>
      </w:r>
      <w:proofErr w:type="gramEnd"/>
      <w:r w:rsidRPr="00892C60">
        <w:rPr>
          <w:rFonts w:ascii="Times New Roman" w:hAnsi="Times New Roman"/>
          <w:szCs w:val="24"/>
        </w:rPr>
        <w:t xml:space="preserve"> be conducted and a written report shall be prepared.  Annual visual observations of seals to verify compliance with A.5., A.6., and A.7 shall be conducted and a written report of corrective actions taken upon discovery of holes, tears, or other openings shall be prepared.  Both reports shall be kept on site and made available upon request to the Environmental Protection Commission of Hillsborough County, state, and federal officials.</w:t>
      </w:r>
      <w:r>
        <w:rPr>
          <w:rFonts w:ascii="Times New Roman" w:hAnsi="Times New Roman"/>
          <w:szCs w:val="24"/>
        </w:rPr>
        <w:t xml:space="preserve"> </w:t>
      </w:r>
    </w:p>
    <w:p w:rsidR="007C67FB" w:rsidRPr="00892C60" w:rsidRDefault="007C67FB" w:rsidP="00892C60">
      <w:pPr>
        <w:jc w:val="both"/>
        <w:rPr>
          <w:rFonts w:ascii="Times New Roman" w:hAnsi="Times New Roman"/>
          <w:szCs w:val="24"/>
        </w:rPr>
      </w:pPr>
      <w:r w:rsidRPr="00892C60">
        <w:rPr>
          <w:rFonts w:ascii="Times New Roman" w:hAnsi="Times New Roman"/>
          <w:szCs w:val="24"/>
        </w:rPr>
        <w:t>[Rule 62-4.070(3), F.A.C.</w:t>
      </w:r>
      <w:r w:rsidRPr="00892C60">
        <w:rPr>
          <w:rFonts w:ascii="Times New Roman" w:hAnsi="Times New Roman"/>
          <w:spacing w:val="-3"/>
          <w:szCs w:val="24"/>
        </w:rPr>
        <w:t xml:space="preserve"> and </w:t>
      </w:r>
      <w:r>
        <w:rPr>
          <w:rFonts w:ascii="Times New Roman" w:hAnsi="Times New Roman"/>
          <w:szCs w:val="24"/>
        </w:rPr>
        <w:t xml:space="preserve">AC </w:t>
      </w:r>
      <w:r w:rsidRPr="00892C60">
        <w:rPr>
          <w:rFonts w:ascii="Times New Roman" w:hAnsi="Times New Roman"/>
          <w:szCs w:val="24"/>
        </w:rPr>
        <w:t>Permit Nos. 0570085-</w:t>
      </w:r>
      <w:r>
        <w:rPr>
          <w:rFonts w:ascii="Times New Roman" w:hAnsi="Times New Roman"/>
          <w:szCs w:val="24"/>
        </w:rPr>
        <w:t>015/016/</w:t>
      </w:r>
      <w:r w:rsidRPr="00892C60">
        <w:rPr>
          <w:rFonts w:ascii="Times New Roman" w:hAnsi="Times New Roman"/>
          <w:szCs w:val="24"/>
        </w:rPr>
        <w:t>018</w:t>
      </w:r>
      <w:r>
        <w:rPr>
          <w:rFonts w:ascii="Times New Roman" w:hAnsi="Times New Roman"/>
          <w:szCs w:val="24"/>
        </w:rPr>
        <w:t>/019/022</w:t>
      </w:r>
      <w:r w:rsidRPr="00892C60">
        <w:rPr>
          <w:rFonts w:ascii="Times New Roman" w:hAnsi="Times New Roman"/>
          <w:szCs w:val="24"/>
        </w:rPr>
        <w:t>-AC]</w:t>
      </w:r>
    </w:p>
    <w:p w:rsidR="007C67FB" w:rsidRPr="00892C60" w:rsidRDefault="007C67FB" w:rsidP="00892C60">
      <w:pPr>
        <w:jc w:val="both"/>
        <w:rPr>
          <w:rFonts w:ascii="Times New Roman" w:hAnsi="Times New Roman"/>
          <w:szCs w:val="24"/>
        </w:rPr>
      </w:pPr>
    </w:p>
    <w:p w:rsidR="007C67FB" w:rsidRDefault="007C67FB" w:rsidP="00892C60">
      <w:pPr>
        <w:jc w:val="both"/>
        <w:rPr>
          <w:rFonts w:ascii="Times New Roman" w:hAnsi="Times New Roman"/>
          <w:szCs w:val="24"/>
        </w:rPr>
      </w:pPr>
      <w:r w:rsidRPr="00892C60">
        <w:rPr>
          <w:rFonts w:ascii="Times New Roman" w:hAnsi="Times New Roman"/>
          <w:b/>
          <w:szCs w:val="24"/>
        </w:rPr>
        <w:t xml:space="preserve">A.18.  </w:t>
      </w:r>
      <w:r w:rsidRPr="00892C60">
        <w:rPr>
          <w:rFonts w:ascii="Times New Roman" w:hAnsi="Times New Roman"/>
          <w:szCs w:val="24"/>
        </w:rPr>
        <w:t xml:space="preserve">The </w:t>
      </w:r>
      <w:proofErr w:type="spellStart"/>
      <w:r w:rsidRPr="00892C60">
        <w:rPr>
          <w:rFonts w:ascii="Times New Roman" w:hAnsi="Times New Roman"/>
          <w:szCs w:val="24"/>
        </w:rPr>
        <w:t>permittee</w:t>
      </w:r>
      <w:proofErr w:type="spellEnd"/>
      <w:r w:rsidRPr="00892C60">
        <w:rPr>
          <w:rFonts w:ascii="Times New Roman" w:hAnsi="Times New Roman"/>
          <w:szCs w:val="24"/>
        </w:rPr>
        <w:t xml:space="preserve"> of each storage vessel subject to 40 CFR 60 Subpart Kb as specified in 40 CFR 60.112b(a) shall keep records and furnish reports as follows.  The owner or operator shall keep copies of all reports and records required by this section for at least 5 years.</w:t>
      </w:r>
    </w:p>
    <w:p w:rsidR="007C67FB" w:rsidRPr="00892C60" w:rsidRDefault="007C67FB" w:rsidP="00892C60">
      <w:pPr>
        <w:jc w:val="both"/>
        <w:rPr>
          <w:rFonts w:ascii="Times New Roman" w:hAnsi="Times New Roman"/>
          <w:szCs w:val="24"/>
        </w:rPr>
      </w:pPr>
      <w:r w:rsidRPr="00892C60">
        <w:rPr>
          <w:rFonts w:ascii="Times New Roman" w:hAnsi="Times New Roman"/>
          <w:szCs w:val="24"/>
        </w:rPr>
        <w:t>[40</w:t>
      </w:r>
      <w:r>
        <w:rPr>
          <w:rFonts w:ascii="Times New Roman" w:hAnsi="Times New Roman"/>
          <w:szCs w:val="24"/>
        </w:rPr>
        <w:t xml:space="preserve"> </w:t>
      </w:r>
      <w:r w:rsidRPr="00892C60">
        <w:rPr>
          <w:rFonts w:ascii="Times New Roman" w:hAnsi="Times New Roman"/>
          <w:szCs w:val="24"/>
        </w:rPr>
        <w:t>CFR</w:t>
      </w:r>
      <w:r>
        <w:rPr>
          <w:rFonts w:ascii="Times New Roman" w:hAnsi="Times New Roman"/>
          <w:szCs w:val="24"/>
        </w:rPr>
        <w:t xml:space="preserve"> </w:t>
      </w:r>
      <w:r w:rsidRPr="00892C60">
        <w:rPr>
          <w:rFonts w:ascii="Times New Roman" w:hAnsi="Times New Roman"/>
          <w:szCs w:val="24"/>
        </w:rPr>
        <w:t>60.115b,</w:t>
      </w:r>
      <w:r w:rsidRPr="00892C60">
        <w:rPr>
          <w:rFonts w:ascii="Times New Roman" w:hAnsi="Times New Roman"/>
          <w:spacing w:val="-3"/>
          <w:szCs w:val="24"/>
        </w:rPr>
        <w:t xml:space="preserve"> Rule 62-4.070(3), F.A.C.</w:t>
      </w:r>
      <w:r w:rsidRPr="00892C60">
        <w:rPr>
          <w:rFonts w:ascii="Times New Roman" w:hAnsi="Times New Roman"/>
          <w:szCs w:val="24"/>
        </w:rPr>
        <w:t xml:space="preserve"> </w:t>
      </w:r>
      <w:r w:rsidRPr="00892C60">
        <w:rPr>
          <w:rFonts w:ascii="Times New Roman" w:hAnsi="Times New Roman"/>
          <w:spacing w:val="-3"/>
          <w:szCs w:val="24"/>
        </w:rPr>
        <w:t xml:space="preserve">and </w:t>
      </w:r>
      <w:r>
        <w:rPr>
          <w:rFonts w:ascii="Times New Roman" w:hAnsi="Times New Roman"/>
          <w:spacing w:val="-3"/>
          <w:szCs w:val="24"/>
        </w:rPr>
        <w:t xml:space="preserve">AC </w:t>
      </w:r>
      <w:r w:rsidRPr="00892C60">
        <w:rPr>
          <w:rFonts w:ascii="Times New Roman" w:hAnsi="Times New Roman"/>
          <w:szCs w:val="24"/>
        </w:rPr>
        <w:t>Permit Nos. 0570085-019</w:t>
      </w:r>
      <w:r>
        <w:rPr>
          <w:rFonts w:ascii="Times New Roman" w:hAnsi="Times New Roman"/>
          <w:szCs w:val="24"/>
        </w:rPr>
        <w:t>/022</w:t>
      </w:r>
      <w:r w:rsidRPr="00892C60">
        <w:rPr>
          <w:rFonts w:ascii="Times New Roman" w:hAnsi="Times New Roman"/>
          <w:szCs w:val="24"/>
        </w:rPr>
        <w:t>-AC]</w:t>
      </w:r>
    </w:p>
    <w:p w:rsidR="007C67FB" w:rsidRPr="00892C60" w:rsidRDefault="007C67FB" w:rsidP="00892C60">
      <w:pPr>
        <w:jc w:val="both"/>
        <w:rPr>
          <w:rFonts w:ascii="Times New Roman" w:hAnsi="Times New Roman"/>
          <w:szCs w:val="24"/>
        </w:rPr>
      </w:pPr>
    </w:p>
    <w:p w:rsidR="007C67FB" w:rsidRPr="00892C60" w:rsidRDefault="007C67FB" w:rsidP="0024198C">
      <w:pPr>
        <w:widowControl/>
        <w:numPr>
          <w:ilvl w:val="0"/>
          <w:numId w:val="41"/>
        </w:numPr>
        <w:jc w:val="both"/>
        <w:rPr>
          <w:rFonts w:ascii="Times New Roman" w:hAnsi="Times New Roman"/>
          <w:szCs w:val="24"/>
        </w:rPr>
      </w:pPr>
      <w:r w:rsidRPr="00892C60">
        <w:rPr>
          <w:rFonts w:ascii="Times New Roman" w:hAnsi="Times New Roman"/>
          <w:szCs w:val="24"/>
        </w:rPr>
        <w:t xml:space="preserve">Keep a record of each inspection performed as required by 40 CFR </w:t>
      </w:r>
      <w:proofErr w:type="gramStart"/>
      <w:r w:rsidRPr="00892C60">
        <w:rPr>
          <w:rFonts w:ascii="Times New Roman" w:hAnsi="Times New Roman"/>
          <w:szCs w:val="24"/>
        </w:rPr>
        <w:t>60.113b(</w:t>
      </w:r>
      <w:proofErr w:type="gramEnd"/>
      <w:r w:rsidRPr="00892C60">
        <w:rPr>
          <w:rFonts w:ascii="Times New Roman" w:hAnsi="Times New Roman"/>
          <w:szCs w:val="24"/>
        </w:rPr>
        <w:t>a)(1), (a)(2), (a)(3), and (a)(4) (Specific Condition No. A.13)</w:t>
      </w:r>
      <w:proofErr w:type="gramStart"/>
      <w:r w:rsidRPr="00892C60">
        <w:rPr>
          <w:rFonts w:ascii="Times New Roman" w:hAnsi="Times New Roman"/>
          <w:szCs w:val="24"/>
        </w:rPr>
        <w:t>.  Each</w:t>
      </w:r>
      <w:proofErr w:type="gramEnd"/>
      <w:r w:rsidRPr="00892C60">
        <w:rPr>
          <w:rFonts w:ascii="Times New Roman" w:hAnsi="Times New Roman"/>
          <w:szCs w:val="24"/>
        </w:rPr>
        <w:t xml:space="preserve"> record shall identify the storage vessel on which the inspection was performed and shall contain the date the vessel was inspected and the observed condition of each component of the control equipment (seals, internal floating roof, and fittings).  [40 CFR 60.115b(a)(2)]</w:t>
      </w:r>
    </w:p>
    <w:p w:rsidR="007C67FB" w:rsidRPr="00892C60" w:rsidRDefault="007C67FB" w:rsidP="0024198C">
      <w:pPr>
        <w:widowControl/>
        <w:numPr>
          <w:ilvl w:val="0"/>
          <w:numId w:val="41"/>
        </w:numPr>
        <w:jc w:val="both"/>
        <w:rPr>
          <w:rFonts w:ascii="Times New Roman" w:hAnsi="Times New Roman"/>
          <w:szCs w:val="24"/>
        </w:rPr>
      </w:pPr>
      <w:r w:rsidRPr="00892C60">
        <w:rPr>
          <w:rFonts w:ascii="Times New Roman" w:hAnsi="Times New Roman"/>
          <w:szCs w:val="24"/>
        </w:rPr>
        <w:t xml:space="preserve">If any of the conditions described in 40 CFR 60.113b(a)(2) are detected during the annual visual inspection required by 40 CFR 60.113b(a)(2) (Specific Condition No. A.13), a report shall be furnished to the EPC within 30 days of the inspection.  Each report shall identify the storage vessel, the nature of the defects, and the date the storage vessel was emptied or the nature of and date the repair was made.  [40 CFR 60.115b.(a)(3)] </w:t>
      </w:r>
    </w:p>
    <w:p w:rsidR="007C67FB" w:rsidRPr="00892C60" w:rsidRDefault="007C67FB" w:rsidP="00892C60">
      <w:pPr>
        <w:ind w:left="1080"/>
        <w:jc w:val="both"/>
        <w:rPr>
          <w:rFonts w:ascii="Times New Roman" w:hAnsi="Times New Roman"/>
          <w:szCs w:val="24"/>
        </w:rPr>
      </w:pPr>
    </w:p>
    <w:p w:rsidR="007C67FB" w:rsidRPr="00892C60" w:rsidRDefault="007C67FB" w:rsidP="0024198C">
      <w:pPr>
        <w:widowControl/>
        <w:numPr>
          <w:ilvl w:val="0"/>
          <w:numId w:val="41"/>
        </w:numPr>
        <w:jc w:val="both"/>
        <w:rPr>
          <w:rFonts w:ascii="Times New Roman" w:hAnsi="Times New Roman"/>
          <w:szCs w:val="24"/>
        </w:rPr>
      </w:pPr>
      <w:r w:rsidRPr="00892C60">
        <w:rPr>
          <w:rFonts w:ascii="Times New Roman" w:hAnsi="Times New Roman"/>
          <w:szCs w:val="24"/>
        </w:rPr>
        <w:t xml:space="preserve">After each inspection required by 40 CFR </w:t>
      </w:r>
      <w:proofErr w:type="gramStart"/>
      <w:r w:rsidRPr="00892C60">
        <w:rPr>
          <w:rFonts w:ascii="Times New Roman" w:hAnsi="Times New Roman"/>
          <w:szCs w:val="24"/>
        </w:rPr>
        <w:t>60.113b(</w:t>
      </w:r>
      <w:proofErr w:type="gramEnd"/>
      <w:r w:rsidRPr="00892C60">
        <w:rPr>
          <w:rFonts w:ascii="Times New Roman" w:hAnsi="Times New Roman"/>
          <w:szCs w:val="24"/>
        </w:rPr>
        <w:t xml:space="preserve">a)(3) (Specific Condition No. A.13) that finds holes or tears in the seal or seal fabric, or defects in the internal floating roof, or other control equipment defects listed in 40 CFR 60.113b(a)(3)(ii), a report shall be furnished to the Administrator within 30 days of the inspection.  The report shall identify the storage vessel and the reason it did not meet the specifications of 40 CFR </w:t>
      </w:r>
      <w:proofErr w:type="gramStart"/>
      <w:r w:rsidRPr="00892C60">
        <w:rPr>
          <w:rFonts w:ascii="Times New Roman" w:hAnsi="Times New Roman"/>
          <w:szCs w:val="24"/>
        </w:rPr>
        <w:t>61.112b(</w:t>
      </w:r>
      <w:proofErr w:type="gramEnd"/>
      <w:r w:rsidRPr="00892C60">
        <w:rPr>
          <w:rFonts w:ascii="Times New Roman" w:hAnsi="Times New Roman"/>
          <w:szCs w:val="24"/>
        </w:rPr>
        <w:t>a)(1) or 40 CFR 60.113b(a)(3) and list each repair made.  [40 CFR 60.115b.(a)(4)]</w:t>
      </w:r>
    </w:p>
    <w:p w:rsidR="007C67FB" w:rsidRPr="00892C60" w:rsidRDefault="007C67FB" w:rsidP="00892C60">
      <w:pPr>
        <w:jc w:val="both"/>
        <w:rPr>
          <w:rFonts w:ascii="Times New Roman" w:hAnsi="Times New Roman"/>
          <w:b/>
          <w:szCs w:val="24"/>
        </w:rPr>
      </w:pPr>
    </w:p>
    <w:p w:rsidR="007C67FB" w:rsidRDefault="007C67FB" w:rsidP="00892C60">
      <w:pPr>
        <w:jc w:val="both"/>
        <w:rPr>
          <w:rFonts w:ascii="Times New Roman" w:hAnsi="Times New Roman"/>
          <w:szCs w:val="24"/>
        </w:rPr>
      </w:pPr>
      <w:r w:rsidRPr="00892C60">
        <w:rPr>
          <w:rFonts w:ascii="Times New Roman" w:hAnsi="Times New Roman"/>
          <w:b/>
          <w:szCs w:val="24"/>
        </w:rPr>
        <w:t xml:space="preserve">A.19. </w:t>
      </w:r>
      <w:r w:rsidRPr="00892C60">
        <w:rPr>
          <w:rFonts w:ascii="Times New Roman" w:hAnsi="Times New Roman"/>
          <w:szCs w:val="24"/>
        </w:rPr>
        <w:t xml:space="preserve">The </w:t>
      </w:r>
      <w:proofErr w:type="spellStart"/>
      <w:r w:rsidRPr="00892C60">
        <w:rPr>
          <w:rFonts w:ascii="Times New Roman" w:hAnsi="Times New Roman"/>
          <w:szCs w:val="24"/>
        </w:rPr>
        <w:t>permittee</w:t>
      </w:r>
      <w:proofErr w:type="spellEnd"/>
      <w:r w:rsidRPr="00892C60">
        <w:rPr>
          <w:rFonts w:ascii="Times New Roman" w:hAnsi="Times New Roman"/>
          <w:szCs w:val="24"/>
        </w:rPr>
        <w:t xml:space="preserve"> of each tank(s) subject to 40 CFR 60 Subpart Kb shall maintain records as follows </w:t>
      </w:r>
      <w:r w:rsidRPr="00892C60">
        <w:rPr>
          <w:rFonts w:ascii="Times New Roman" w:hAnsi="Times New Roman"/>
          <w:szCs w:val="24"/>
        </w:rPr>
        <w:lastRenderedPageBreak/>
        <w:t>for a minimum of five years unless otherwise specified:</w:t>
      </w:r>
    </w:p>
    <w:p w:rsidR="007C67FB" w:rsidRPr="00892C60" w:rsidRDefault="007C67FB" w:rsidP="00892C60">
      <w:pPr>
        <w:jc w:val="both"/>
        <w:rPr>
          <w:rFonts w:ascii="Times New Roman" w:hAnsi="Times New Roman"/>
          <w:szCs w:val="24"/>
        </w:rPr>
      </w:pPr>
      <w:r w:rsidRPr="00892C60">
        <w:rPr>
          <w:rFonts w:ascii="Times New Roman" w:hAnsi="Times New Roman"/>
          <w:szCs w:val="24"/>
        </w:rPr>
        <w:t>[40 CFR 60.116b,</w:t>
      </w:r>
      <w:r w:rsidRPr="00892C60">
        <w:rPr>
          <w:rFonts w:ascii="Times New Roman" w:hAnsi="Times New Roman"/>
          <w:spacing w:val="-3"/>
          <w:szCs w:val="24"/>
        </w:rPr>
        <w:t xml:space="preserve"> Rule 62-4.070(3), F.A.C.</w:t>
      </w:r>
      <w:r w:rsidRPr="00892C60">
        <w:rPr>
          <w:rFonts w:ascii="Times New Roman" w:hAnsi="Times New Roman"/>
          <w:szCs w:val="24"/>
        </w:rPr>
        <w:t xml:space="preserve"> </w:t>
      </w:r>
      <w:r w:rsidRPr="00892C60">
        <w:rPr>
          <w:rFonts w:ascii="Times New Roman" w:hAnsi="Times New Roman"/>
          <w:spacing w:val="-3"/>
          <w:szCs w:val="24"/>
        </w:rPr>
        <w:t xml:space="preserve">and </w:t>
      </w:r>
      <w:r>
        <w:rPr>
          <w:rFonts w:ascii="Times New Roman" w:hAnsi="Times New Roman"/>
          <w:spacing w:val="-3"/>
          <w:szCs w:val="24"/>
        </w:rPr>
        <w:t xml:space="preserve">AC </w:t>
      </w:r>
      <w:r w:rsidRPr="00892C60">
        <w:rPr>
          <w:rFonts w:ascii="Times New Roman" w:hAnsi="Times New Roman"/>
          <w:szCs w:val="24"/>
        </w:rPr>
        <w:t>Permit Nos. 0570085-019</w:t>
      </w:r>
      <w:r>
        <w:rPr>
          <w:rFonts w:ascii="Times New Roman" w:hAnsi="Times New Roman"/>
          <w:szCs w:val="24"/>
        </w:rPr>
        <w:t>/022</w:t>
      </w:r>
      <w:r w:rsidRPr="00892C60">
        <w:rPr>
          <w:rFonts w:ascii="Times New Roman" w:hAnsi="Times New Roman"/>
          <w:szCs w:val="24"/>
        </w:rPr>
        <w:t>-AC]</w:t>
      </w:r>
    </w:p>
    <w:p w:rsidR="007C67FB" w:rsidRPr="00892C60" w:rsidRDefault="007C67FB" w:rsidP="00892C60">
      <w:pPr>
        <w:jc w:val="both"/>
        <w:rPr>
          <w:rFonts w:ascii="Times New Roman" w:hAnsi="Times New Roman"/>
          <w:szCs w:val="24"/>
        </w:rPr>
      </w:pPr>
    </w:p>
    <w:p w:rsidR="007C67FB" w:rsidRPr="00892C60" w:rsidRDefault="007C67FB" w:rsidP="0024198C">
      <w:pPr>
        <w:widowControl/>
        <w:numPr>
          <w:ilvl w:val="0"/>
          <w:numId w:val="18"/>
        </w:numPr>
        <w:tabs>
          <w:tab w:val="num" w:pos="0"/>
        </w:tabs>
        <w:jc w:val="both"/>
        <w:rPr>
          <w:rFonts w:ascii="Times New Roman" w:hAnsi="Times New Roman"/>
          <w:szCs w:val="24"/>
        </w:rPr>
      </w:pPr>
      <w:r w:rsidRPr="00892C60">
        <w:rPr>
          <w:rFonts w:ascii="Times New Roman" w:hAnsi="Times New Roman"/>
          <w:szCs w:val="24"/>
        </w:rPr>
        <w:t xml:space="preserve">The owner or operator of each storage vessel as specified in 40 CFR </w:t>
      </w:r>
      <w:proofErr w:type="gramStart"/>
      <w:r w:rsidRPr="00892C60">
        <w:rPr>
          <w:rFonts w:ascii="Times New Roman" w:hAnsi="Times New Roman"/>
          <w:szCs w:val="24"/>
        </w:rPr>
        <w:t>60.110b(</w:t>
      </w:r>
      <w:proofErr w:type="gramEnd"/>
      <w:r w:rsidRPr="00892C60">
        <w:rPr>
          <w:rFonts w:ascii="Times New Roman" w:hAnsi="Times New Roman"/>
          <w:szCs w:val="24"/>
        </w:rPr>
        <w:t>a) shall keep readily accessible records showing the dimension of the storage vessel and an analysis showing the capacity of the storage vessel.  This record will be kept for the life of the source.  [40 CFR 60.116b(a) and (b)]</w:t>
      </w:r>
    </w:p>
    <w:p w:rsidR="007C67FB" w:rsidRPr="00892C60" w:rsidRDefault="007C67FB" w:rsidP="00892C60">
      <w:pPr>
        <w:ind w:left="1080"/>
        <w:jc w:val="both"/>
        <w:rPr>
          <w:rFonts w:ascii="Times New Roman" w:hAnsi="Times New Roman"/>
          <w:szCs w:val="24"/>
        </w:rPr>
      </w:pPr>
    </w:p>
    <w:p w:rsidR="007C67FB" w:rsidRPr="00892C60" w:rsidRDefault="007C67FB" w:rsidP="0024198C">
      <w:pPr>
        <w:widowControl/>
        <w:numPr>
          <w:ilvl w:val="0"/>
          <w:numId w:val="18"/>
        </w:numPr>
        <w:tabs>
          <w:tab w:val="num" w:pos="0"/>
        </w:tabs>
        <w:jc w:val="both"/>
        <w:rPr>
          <w:rFonts w:ascii="Times New Roman" w:hAnsi="Times New Roman"/>
          <w:szCs w:val="24"/>
        </w:rPr>
      </w:pPr>
      <w:r w:rsidRPr="00892C60">
        <w:rPr>
          <w:rFonts w:ascii="Times New Roman" w:hAnsi="Times New Roman"/>
          <w:szCs w:val="24"/>
        </w:rPr>
        <w:t>Except as provided in paragraphs 40 CFR 60.116b(f) (referenced below), the owner or operator of each storage vessel either with a design capacity greater than or equal to 151 m</w:t>
      </w:r>
      <w:r w:rsidRPr="00892C60">
        <w:rPr>
          <w:rFonts w:ascii="Times New Roman" w:hAnsi="Times New Roman"/>
          <w:szCs w:val="24"/>
          <w:vertAlign w:val="superscript"/>
        </w:rPr>
        <w:t>3</w:t>
      </w:r>
      <w:r w:rsidRPr="00892C60">
        <w:rPr>
          <w:rFonts w:ascii="Times New Roman" w:hAnsi="Times New Roman"/>
          <w:szCs w:val="24"/>
        </w:rPr>
        <w:t xml:space="preserve"> storing a liquid with a maximum true vapor pressure greater than or equal to 3.5 </w:t>
      </w:r>
      <w:proofErr w:type="spellStart"/>
      <w:r w:rsidRPr="00892C60">
        <w:rPr>
          <w:rFonts w:ascii="Times New Roman" w:hAnsi="Times New Roman"/>
          <w:szCs w:val="24"/>
        </w:rPr>
        <w:t>kPa</w:t>
      </w:r>
      <w:proofErr w:type="spellEnd"/>
      <w:r w:rsidRPr="00892C60">
        <w:rPr>
          <w:rFonts w:ascii="Times New Roman" w:hAnsi="Times New Roman"/>
          <w:szCs w:val="24"/>
        </w:rPr>
        <w:t xml:space="preserve"> or with a design capacity greater than or equal to 75 m</w:t>
      </w:r>
      <w:r w:rsidRPr="00892C60">
        <w:rPr>
          <w:rFonts w:ascii="Times New Roman" w:hAnsi="Times New Roman"/>
          <w:szCs w:val="24"/>
          <w:vertAlign w:val="superscript"/>
        </w:rPr>
        <w:t>3</w:t>
      </w:r>
      <w:r w:rsidRPr="00892C60">
        <w:rPr>
          <w:rFonts w:ascii="Times New Roman" w:hAnsi="Times New Roman"/>
          <w:szCs w:val="24"/>
        </w:rPr>
        <w:t xml:space="preserve"> but less than 151 m</w:t>
      </w:r>
      <w:r w:rsidRPr="00892C60">
        <w:rPr>
          <w:rFonts w:ascii="Times New Roman" w:hAnsi="Times New Roman"/>
          <w:szCs w:val="24"/>
          <w:vertAlign w:val="superscript"/>
        </w:rPr>
        <w:t>3</w:t>
      </w:r>
      <w:r w:rsidRPr="00892C60">
        <w:rPr>
          <w:rFonts w:ascii="Times New Roman" w:hAnsi="Times New Roman"/>
          <w:szCs w:val="24"/>
        </w:rPr>
        <w:t xml:space="preserve"> storing a liquid with a maximum true vapor pressure greater than or equal to 15.0 </w:t>
      </w:r>
      <w:proofErr w:type="spellStart"/>
      <w:r w:rsidRPr="00892C60">
        <w:rPr>
          <w:rFonts w:ascii="Times New Roman" w:hAnsi="Times New Roman"/>
          <w:szCs w:val="24"/>
        </w:rPr>
        <w:t>kPa</w:t>
      </w:r>
      <w:proofErr w:type="spellEnd"/>
      <w:r w:rsidRPr="00892C60">
        <w:rPr>
          <w:rFonts w:ascii="Times New Roman" w:hAnsi="Times New Roman"/>
          <w:szCs w:val="24"/>
        </w:rPr>
        <w:t xml:space="preserve"> shall maintain a record of the VOL stored, the period of storage, and the maximum true vapor pressure of that VOL during the respective storage period. [40 CFR 60.116b(c)]</w:t>
      </w:r>
    </w:p>
    <w:p w:rsidR="007C67FB" w:rsidRPr="00892C60" w:rsidRDefault="007C67FB" w:rsidP="00892C60">
      <w:pPr>
        <w:ind w:left="1080"/>
        <w:jc w:val="both"/>
        <w:rPr>
          <w:rFonts w:ascii="Times New Roman" w:hAnsi="Times New Roman"/>
          <w:szCs w:val="24"/>
        </w:rPr>
      </w:pPr>
    </w:p>
    <w:p w:rsidR="007C67FB" w:rsidRPr="00892C60" w:rsidRDefault="007C67FB" w:rsidP="0024198C">
      <w:pPr>
        <w:widowControl/>
        <w:numPr>
          <w:ilvl w:val="0"/>
          <w:numId w:val="18"/>
        </w:numPr>
        <w:tabs>
          <w:tab w:val="num" w:pos="0"/>
        </w:tabs>
        <w:jc w:val="both"/>
        <w:rPr>
          <w:rFonts w:ascii="Times New Roman" w:hAnsi="Times New Roman"/>
          <w:szCs w:val="24"/>
        </w:rPr>
      </w:pPr>
      <w:r w:rsidRPr="00892C60">
        <w:rPr>
          <w:rFonts w:ascii="Times New Roman" w:hAnsi="Times New Roman"/>
          <w:szCs w:val="24"/>
        </w:rPr>
        <w:t xml:space="preserve">Available data on the storage temperature may be used to determine the maximum true vapor pressure as determined below: [40 CFR 60.116b(e)] </w:t>
      </w:r>
    </w:p>
    <w:p w:rsidR="007C67FB" w:rsidRPr="00892C60" w:rsidRDefault="007C67FB" w:rsidP="00892C60">
      <w:pPr>
        <w:ind w:left="1080"/>
        <w:jc w:val="both"/>
        <w:rPr>
          <w:rFonts w:ascii="Times New Roman" w:hAnsi="Times New Roman"/>
          <w:szCs w:val="24"/>
        </w:rPr>
      </w:pPr>
    </w:p>
    <w:p w:rsidR="007C67FB" w:rsidRPr="00892C60" w:rsidRDefault="007C67FB" w:rsidP="0024198C">
      <w:pPr>
        <w:widowControl/>
        <w:numPr>
          <w:ilvl w:val="0"/>
          <w:numId w:val="19"/>
        </w:numPr>
        <w:jc w:val="both"/>
        <w:rPr>
          <w:rFonts w:ascii="Times New Roman" w:hAnsi="Times New Roman"/>
          <w:szCs w:val="24"/>
        </w:rPr>
      </w:pPr>
      <w:r w:rsidRPr="00892C60">
        <w:rPr>
          <w:rFonts w:ascii="Times New Roman" w:hAnsi="Times New Roman"/>
          <w:szCs w:val="24"/>
        </w:rPr>
        <w:t>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p>
    <w:p w:rsidR="007C67FB" w:rsidRPr="00892C60" w:rsidRDefault="007C67FB" w:rsidP="00892C60">
      <w:pPr>
        <w:ind w:left="1800"/>
        <w:jc w:val="both"/>
        <w:rPr>
          <w:rFonts w:ascii="Times New Roman" w:hAnsi="Times New Roman"/>
          <w:szCs w:val="24"/>
        </w:rPr>
      </w:pPr>
    </w:p>
    <w:p w:rsidR="007C67FB" w:rsidRPr="00892C60" w:rsidRDefault="007C67FB" w:rsidP="0024198C">
      <w:pPr>
        <w:widowControl/>
        <w:numPr>
          <w:ilvl w:val="0"/>
          <w:numId w:val="19"/>
        </w:numPr>
        <w:jc w:val="both"/>
        <w:rPr>
          <w:rFonts w:ascii="Times New Roman" w:hAnsi="Times New Roman"/>
          <w:szCs w:val="24"/>
        </w:rPr>
      </w:pPr>
      <w:r w:rsidRPr="00892C60">
        <w:rPr>
          <w:rFonts w:ascii="Times New Roman" w:hAnsi="Times New Roman"/>
          <w:szCs w:val="24"/>
        </w:rPr>
        <w:t>For crude oil or refined petroleum products the vapor pressure may be obtained by the following:</w:t>
      </w:r>
    </w:p>
    <w:p w:rsidR="007C67FB" w:rsidRPr="00892C60" w:rsidRDefault="007C67FB" w:rsidP="0024198C">
      <w:pPr>
        <w:widowControl/>
        <w:numPr>
          <w:ilvl w:val="0"/>
          <w:numId w:val="37"/>
        </w:numPr>
        <w:jc w:val="both"/>
        <w:rPr>
          <w:rFonts w:ascii="Times New Roman" w:hAnsi="Times New Roman"/>
          <w:szCs w:val="24"/>
        </w:rPr>
      </w:pPr>
      <w:r w:rsidRPr="00892C60">
        <w:rPr>
          <w:rFonts w:ascii="Times New Roman" w:hAnsi="Times New Roman"/>
          <w:szCs w:val="24"/>
        </w:rPr>
        <w:t xml:space="preserve">Available data on the Reid vapor pressure and the maximum expected storage temperature based on the highest expected calendar-month average temperature of the stored product may be used to determine the maximum true vapor pressure from </w:t>
      </w:r>
      <w:proofErr w:type="spellStart"/>
      <w:r w:rsidRPr="00892C60">
        <w:rPr>
          <w:rFonts w:ascii="Times New Roman" w:hAnsi="Times New Roman"/>
          <w:szCs w:val="24"/>
        </w:rPr>
        <w:t>nomographs</w:t>
      </w:r>
      <w:proofErr w:type="spellEnd"/>
      <w:r w:rsidRPr="00892C60">
        <w:rPr>
          <w:rFonts w:ascii="Times New Roman" w:hAnsi="Times New Roman"/>
          <w:szCs w:val="24"/>
        </w:rPr>
        <w:t xml:space="preserve"> contained in API Bulletin 2517 (incorporated by reference-see 40 CFR 60.17), unless the Administrator specifically requests that the liquid be sampled, the actual storage temperature determined, and the Reid vapor pressure determined from the sample(s).</w:t>
      </w:r>
    </w:p>
    <w:p w:rsidR="007C67FB" w:rsidRPr="00892C60" w:rsidRDefault="007C67FB" w:rsidP="00892C60">
      <w:pPr>
        <w:ind w:left="2520"/>
        <w:jc w:val="both"/>
        <w:rPr>
          <w:rFonts w:ascii="Times New Roman" w:hAnsi="Times New Roman"/>
          <w:szCs w:val="24"/>
        </w:rPr>
      </w:pPr>
    </w:p>
    <w:p w:rsidR="007C67FB" w:rsidRPr="00892C60" w:rsidRDefault="007C67FB" w:rsidP="0024198C">
      <w:pPr>
        <w:widowControl/>
        <w:numPr>
          <w:ilvl w:val="0"/>
          <w:numId w:val="19"/>
        </w:numPr>
        <w:jc w:val="both"/>
        <w:rPr>
          <w:rFonts w:ascii="Times New Roman" w:hAnsi="Times New Roman"/>
          <w:szCs w:val="24"/>
        </w:rPr>
      </w:pPr>
      <w:r w:rsidRPr="00892C60">
        <w:rPr>
          <w:rFonts w:ascii="Times New Roman" w:hAnsi="Times New Roman"/>
          <w:szCs w:val="24"/>
        </w:rPr>
        <w:t>For other liquids, the vapor pressure:</w:t>
      </w:r>
    </w:p>
    <w:p w:rsidR="007C67FB" w:rsidRPr="00892C60" w:rsidRDefault="007C67FB" w:rsidP="00892C60">
      <w:pPr>
        <w:jc w:val="both"/>
        <w:rPr>
          <w:rFonts w:ascii="Times New Roman" w:hAnsi="Times New Roman"/>
          <w:szCs w:val="24"/>
        </w:rPr>
      </w:pPr>
    </w:p>
    <w:p w:rsidR="007C67FB" w:rsidRPr="00892C60" w:rsidRDefault="007C67FB" w:rsidP="0024198C">
      <w:pPr>
        <w:widowControl/>
        <w:numPr>
          <w:ilvl w:val="0"/>
          <w:numId w:val="20"/>
        </w:numPr>
        <w:jc w:val="both"/>
        <w:rPr>
          <w:rFonts w:ascii="Times New Roman" w:hAnsi="Times New Roman"/>
          <w:szCs w:val="24"/>
        </w:rPr>
      </w:pPr>
      <w:r w:rsidRPr="00892C60">
        <w:rPr>
          <w:rFonts w:ascii="Times New Roman" w:hAnsi="Times New Roman"/>
          <w:szCs w:val="24"/>
        </w:rPr>
        <w:t>May be obtained from standard reference texts, or</w:t>
      </w:r>
    </w:p>
    <w:p w:rsidR="007C67FB" w:rsidRPr="00892C60" w:rsidRDefault="007C67FB" w:rsidP="0024198C">
      <w:pPr>
        <w:widowControl/>
        <w:numPr>
          <w:ilvl w:val="0"/>
          <w:numId w:val="20"/>
        </w:numPr>
        <w:jc w:val="both"/>
        <w:rPr>
          <w:rFonts w:ascii="Times New Roman" w:hAnsi="Times New Roman"/>
          <w:szCs w:val="24"/>
        </w:rPr>
      </w:pPr>
      <w:r w:rsidRPr="00892C60">
        <w:rPr>
          <w:rFonts w:ascii="Times New Roman" w:hAnsi="Times New Roman"/>
          <w:szCs w:val="24"/>
        </w:rPr>
        <w:t>Determined by ASTM Method D2879-83 (incorporated by reference-see 40 CFR 60.17); or</w:t>
      </w:r>
    </w:p>
    <w:p w:rsidR="007C67FB" w:rsidRPr="00892C60" w:rsidRDefault="007C67FB" w:rsidP="0024198C">
      <w:pPr>
        <w:widowControl/>
        <w:numPr>
          <w:ilvl w:val="0"/>
          <w:numId w:val="20"/>
        </w:numPr>
        <w:jc w:val="both"/>
        <w:rPr>
          <w:rFonts w:ascii="Times New Roman" w:hAnsi="Times New Roman"/>
          <w:szCs w:val="24"/>
        </w:rPr>
      </w:pPr>
      <w:r w:rsidRPr="00892C60">
        <w:rPr>
          <w:rFonts w:ascii="Times New Roman" w:hAnsi="Times New Roman"/>
          <w:szCs w:val="24"/>
        </w:rPr>
        <w:t xml:space="preserve">Measured by an appropriate method approved by the Administrator; or </w:t>
      </w:r>
    </w:p>
    <w:p w:rsidR="007C67FB" w:rsidRPr="00892C60" w:rsidRDefault="007C67FB" w:rsidP="0024198C">
      <w:pPr>
        <w:widowControl/>
        <w:numPr>
          <w:ilvl w:val="0"/>
          <w:numId w:val="20"/>
        </w:numPr>
        <w:jc w:val="both"/>
        <w:rPr>
          <w:rFonts w:ascii="Times New Roman" w:hAnsi="Times New Roman"/>
          <w:szCs w:val="24"/>
        </w:rPr>
      </w:pPr>
      <w:r w:rsidRPr="00892C60">
        <w:rPr>
          <w:rFonts w:ascii="Times New Roman" w:hAnsi="Times New Roman"/>
          <w:szCs w:val="24"/>
        </w:rPr>
        <w:lastRenderedPageBreak/>
        <w:t>Calculated by an appropriate method approved by the Administrator</w:t>
      </w:r>
    </w:p>
    <w:p w:rsidR="007C67FB" w:rsidRPr="00892C60" w:rsidRDefault="007C67FB" w:rsidP="00892C60">
      <w:pPr>
        <w:ind w:left="2160"/>
        <w:jc w:val="both"/>
        <w:rPr>
          <w:rFonts w:ascii="Times New Roman" w:hAnsi="Times New Roman"/>
          <w:szCs w:val="24"/>
        </w:rPr>
      </w:pPr>
    </w:p>
    <w:p w:rsidR="007C67FB" w:rsidRPr="00892C60" w:rsidRDefault="007C67FB" w:rsidP="0024198C">
      <w:pPr>
        <w:pStyle w:val="BodyTextIndent"/>
        <w:numPr>
          <w:ilvl w:val="0"/>
          <w:numId w:val="18"/>
        </w:numPr>
        <w:tabs>
          <w:tab w:val="num" w:pos="0"/>
        </w:tabs>
        <w:jc w:val="both"/>
        <w:rPr>
          <w:rFonts w:ascii="Times New Roman" w:hAnsi="Times New Roman"/>
          <w:szCs w:val="24"/>
        </w:rPr>
      </w:pPr>
      <w:r w:rsidRPr="00892C60">
        <w:rPr>
          <w:rFonts w:ascii="Times New Roman" w:hAnsi="Times New Roman"/>
          <w:szCs w:val="24"/>
        </w:rPr>
        <w:t>The owner or operator of each vessel storing a waste mixture of indeterminate or variable composition shall be subject to the following requirements:  [40 CFR 60.116b(f)]</w:t>
      </w:r>
    </w:p>
    <w:p w:rsidR="007C67FB" w:rsidRPr="00892C60" w:rsidRDefault="007C67FB" w:rsidP="00892C60">
      <w:pPr>
        <w:pStyle w:val="BodyTextIndent"/>
        <w:jc w:val="both"/>
        <w:rPr>
          <w:rFonts w:ascii="Times New Roman" w:hAnsi="Times New Roman"/>
          <w:szCs w:val="24"/>
        </w:rPr>
      </w:pPr>
    </w:p>
    <w:p w:rsidR="007C67FB" w:rsidRPr="00892C60" w:rsidRDefault="007C67FB" w:rsidP="0024198C">
      <w:pPr>
        <w:widowControl/>
        <w:numPr>
          <w:ilvl w:val="0"/>
          <w:numId w:val="21"/>
        </w:numPr>
        <w:jc w:val="both"/>
        <w:rPr>
          <w:rFonts w:ascii="Times New Roman" w:hAnsi="Times New Roman"/>
          <w:szCs w:val="24"/>
        </w:rPr>
      </w:pPr>
      <w:r w:rsidRPr="00892C60">
        <w:rPr>
          <w:rFonts w:ascii="Times New Roman" w:hAnsi="Times New Roman"/>
          <w:szCs w:val="24"/>
        </w:rPr>
        <w:t>Prior to the initial filling of the vessel, the highest maximum true vapor pressure for the range of anticipated liquid compositions to be stored will be determined using the methods described in 40 CFR 60.116b(e) (referenced in C) above).</w:t>
      </w:r>
    </w:p>
    <w:p w:rsidR="007C67FB" w:rsidRPr="00892C60" w:rsidRDefault="007C67FB" w:rsidP="00892C60">
      <w:pPr>
        <w:ind w:left="1800"/>
        <w:jc w:val="both"/>
        <w:rPr>
          <w:rFonts w:ascii="Times New Roman" w:hAnsi="Times New Roman"/>
          <w:szCs w:val="24"/>
        </w:rPr>
      </w:pPr>
    </w:p>
    <w:p w:rsidR="007C67FB" w:rsidRPr="00892C60" w:rsidRDefault="007C67FB" w:rsidP="0024198C">
      <w:pPr>
        <w:widowControl/>
        <w:numPr>
          <w:ilvl w:val="0"/>
          <w:numId w:val="21"/>
        </w:numPr>
        <w:jc w:val="both"/>
        <w:rPr>
          <w:rFonts w:ascii="Times New Roman" w:hAnsi="Times New Roman"/>
          <w:szCs w:val="24"/>
        </w:rPr>
      </w:pPr>
      <w:r w:rsidRPr="00892C60">
        <w:rPr>
          <w:rFonts w:ascii="Times New Roman" w:hAnsi="Times New Roman"/>
          <w:szCs w:val="24"/>
        </w:rPr>
        <w:t>For vessels in which the vapor pressure of the anticipated liquid composition is above the cutoff for monitoring but below the cutoff for controls as defined in 40 CFR 60.112b(a), an initial physical test of the vapor pressure is required; and a physical test at least once every 6 months thereafter is required as determined by the following methods:</w:t>
      </w:r>
    </w:p>
    <w:p w:rsidR="007C67FB" w:rsidRPr="00892C60" w:rsidRDefault="007C67FB" w:rsidP="00892C60">
      <w:pPr>
        <w:jc w:val="both"/>
        <w:rPr>
          <w:rFonts w:ascii="Times New Roman" w:hAnsi="Times New Roman"/>
          <w:szCs w:val="24"/>
        </w:rPr>
      </w:pPr>
    </w:p>
    <w:p w:rsidR="007C67FB" w:rsidRPr="00892C60" w:rsidRDefault="007C67FB" w:rsidP="0024198C">
      <w:pPr>
        <w:widowControl/>
        <w:numPr>
          <w:ilvl w:val="0"/>
          <w:numId w:val="22"/>
        </w:numPr>
        <w:tabs>
          <w:tab w:val="left" w:pos="2520"/>
        </w:tabs>
        <w:ind w:left="0" w:firstLine="2160"/>
        <w:jc w:val="both"/>
        <w:rPr>
          <w:rFonts w:ascii="Times New Roman" w:hAnsi="Times New Roman"/>
          <w:szCs w:val="24"/>
        </w:rPr>
      </w:pPr>
      <w:r w:rsidRPr="00892C60">
        <w:rPr>
          <w:rFonts w:ascii="Times New Roman" w:hAnsi="Times New Roman"/>
          <w:szCs w:val="24"/>
        </w:rPr>
        <w:t>ASTM Method D2879-83 (incorporated by reference-see 40 CFR 60.17); or</w:t>
      </w:r>
    </w:p>
    <w:p w:rsidR="007C67FB" w:rsidRPr="00892C60" w:rsidRDefault="007C67FB" w:rsidP="0024198C">
      <w:pPr>
        <w:widowControl/>
        <w:numPr>
          <w:ilvl w:val="0"/>
          <w:numId w:val="22"/>
        </w:numPr>
        <w:tabs>
          <w:tab w:val="left" w:pos="2520"/>
        </w:tabs>
        <w:ind w:left="0" w:firstLine="2160"/>
        <w:jc w:val="both"/>
        <w:rPr>
          <w:rFonts w:ascii="Times New Roman" w:hAnsi="Times New Roman"/>
          <w:szCs w:val="24"/>
        </w:rPr>
      </w:pPr>
      <w:r w:rsidRPr="00892C60">
        <w:rPr>
          <w:rFonts w:ascii="Times New Roman" w:hAnsi="Times New Roman"/>
          <w:szCs w:val="24"/>
        </w:rPr>
        <w:t>ASTM Method D323-82 (incorporated by reference-see 40 CFR 60.17); or</w:t>
      </w:r>
    </w:p>
    <w:p w:rsidR="007C67FB" w:rsidRPr="00892C60" w:rsidRDefault="007C67FB" w:rsidP="0024198C">
      <w:pPr>
        <w:widowControl/>
        <w:numPr>
          <w:ilvl w:val="0"/>
          <w:numId w:val="22"/>
        </w:numPr>
        <w:tabs>
          <w:tab w:val="left" w:pos="2520"/>
        </w:tabs>
        <w:ind w:left="0" w:firstLine="2160"/>
        <w:jc w:val="both"/>
        <w:rPr>
          <w:rFonts w:ascii="Times New Roman" w:hAnsi="Times New Roman"/>
          <w:szCs w:val="24"/>
        </w:rPr>
      </w:pPr>
      <w:r w:rsidRPr="00892C60">
        <w:rPr>
          <w:rFonts w:ascii="Times New Roman" w:hAnsi="Times New Roman"/>
          <w:szCs w:val="24"/>
        </w:rPr>
        <w:t>As measured by an appropriate method as approved by the Administrator.</w:t>
      </w:r>
    </w:p>
    <w:p w:rsidR="007C67FB"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C036A" w:rsidRDefault="009C036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C036A" w:rsidRDefault="009C036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C036A" w:rsidRDefault="009C036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ENVIRONMENTAL PROTECTION COMMISSION</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OF HILLSBOROUGH COUNTY</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_______________________________</w:t>
      </w:r>
    </w:p>
    <w:p w:rsidR="007C67FB" w:rsidRPr="00B10166" w:rsidRDefault="007C67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 xml:space="preserve">Richard D. </w:t>
      </w:r>
      <w:proofErr w:type="spellStart"/>
      <w:r w:rsidRPr="00B10166">
        <w:rPr>
          <w:rFonts w:ascii="Times New Roman" w:hAnsi="Times New Roman"/>
          <w:spacing w:val="-3"/>
        </w:rPr>
        <w:t>Garrity</w:t>
      </w:r>
      <w:proofErr w:type="spellEnd"/>
      <w:r w:rsidRPr="00B10166">
        <w:rPr>
          <w:rFonts w:ascii="Times New Roman" w:hAnsi="Times New Roman"/>
          <w:spacing w:val="-3"/>
        </w:rPr>
        <w:t>, Ph.D.</w:t>
      </w:r>
    </w:p>
    <w:p w:rsidR="007C67FB" w:rsidRPr="00B10166" w:rsidRDefault="007C67FB" w:rsidP="00B028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Executive Director</w:t>
      </w:r>
    </w:p>
    <w:sectPr w:rsidR="007C67FB" w:rsidRPr="00B10166" w:rsidSect="001E48A9">
      <w:headerReference w:type="default" r:id="rId8"/>
      <w:endnotePr>
        <w:numFmt w:val="decimal"/>
      </w:endnotePr>
      <w:pgSz w:w="12240" w:h="15840" w:code="1"/>
      <w:pgMar w:top="720" w:right="1080" w:bottom="1440" w:left="1080" w:header="144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8CB" w:rsidRDefault="004948CB">
      <w:pPr>
        <w:spacing w:line="20" w:lineRule="exact"/>
      </w:pPr>
    </w:p>
  </w:endnote>
  <w:endnote w:type="continuationSeparator" w:id="0">
    <w:p w:rsidR="004948CB" w:rsidRDefault="004948CB">
      <w:r>
        <w:t xml:space="preserve"> </w:t>
      </w:r>
    </w:p>
  </w:endnote>
  <w:endnote w:type="continuationNotice" w:id="1">
    <w:p w:rsidR="004948CB" w:rsidRDefault="004948CB">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notTrueType/>
    <w:pitch w:val="default"/>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8CB" w:rsidRDefault="004948CB">
    <w:pPr>
      <w:spacing w:before="140" w:line="100" w:lineRule="exact"/>
      <w:rPr>
        <w:sz w:val="10"/>
      </w:rPr>
    </w:pPr>
  </w:p>
  <w:p w:rsidR="004948CB" w:rsidRPr="008877FE" w:rsidRDefault="004948C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77FE">
      <w:rPr>
        <w:rFonts w:ascii="Times New Roman" w:hAnsi="Times New Roman"/>
        <w:spacing w:val="-3"/>
      </w:rPr>
      <w:t xml:space="preserve">Page </w:t>
    </w:r>
    <w:r w:rsidR="00152E5C" w:rsidRPr="008877FE">
      <w:rPr>
        <w:rFonts w:ascii="Times New Roman" w:hAnsi="Times New Roman"/>
        <w:spacing w:val="-3"/>
      </w:rPr>
      <w:fldChar w:fldCharType="begin"/>
    </w:r>
    <w:r w:rsidRPr="008877FE">
      <w:rPr>
        <w:rFonts w:ascii="Times New Roman" w:hAnsi="Times New Roman"/>
        <w:spacing w:val="-3"/>
      </w:rPr>
      <w:instrText>page \* arabic</w:instrText>
    </w:r>
    <w:r w:rsidR="00152E5C" w:rsidRPr="008877FE">
      <w:rPr>
        <w:rFonts w:ascii="Times New Roman" w:hAnsi="Times New Roman"/>
        <w:spacing w:val="-3"/>
      </w:rPr>
      <w:fldChar w:fldCharType="separate"/>
    </w:r>
    <w:r w:rsidR="006A12F2">
      <w:rPr>
        <w:rFonts w:ascii="Times New Roman" w:hAnsi="Times New Roman"/>
        <w:noProof/>
        <w:spacing w:val="-3"/>
      </w:rPr>
      <w:t>20</w:t>
    </w:r>
    <w:r w:rsidR="00152E5C" w:rsidRPr="008877FE">
      <w:rPr>
        <w:rFonts w:ascii="Times New Roman" w:hAnsi="Times New Roman"/>
        <w:spacing w:val="-3"/>
      </w:rPr>
      <w:fldChar w:fldCharType="end"/>
    </w:r>
    <w:r w:rsidRPr="008877FE">
      <w:rPr>
        <w:rFonts w:ascii="Times New Roman" w:hAnsi="Times New Roman"/>
        <w:spacing w:val="-3"/>
      </w:rPr>
      <w:t xml:space="preserve"> of </w:t>
    </w:r>
    <w:r>
      <w:rPr>
        <w:rFonts w:ascii="Times New Roman" w:hAnsi="Times New Roman"/>
        <w:spacing w:val="-3"/>
      </w:rPr>
      <w:t>20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8CB" w:rsidRDefault="004948CB">
      <w:r>
        <w:separator/>
      </w:r>
    </w:p>
  </w:footnote>
  <w:footnote w:type="continuationSeparator" w:id="0">
    <w:p w:rsidR="004948CB" w:rsidRDefault="004948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8CB" w:rsidRPr="00C555F6" w:rsidRDefault="004948CB" w:rsidP="00F80D4D">
    <w:pPr>
      <w:tabs>
        <w:tab w:val="left" w:pos="-1080"/>
        <w:tab w:val="left" w:pos="-360"/>
        <w:tab w:val="left" w:pos="720"/>
        <w:tab w:val="left" w:pos="1152"/>
        <w:tab w:val="left" w:pos="1872"/>
        <w:tab w:val="left" w:pos="2592"/>
        <w:tab w:val="left" w:pos="3312"/>
        <w:tab w:val="left" w:pos="4032"/>
        <w:tab w:val="left" w:pos="4410"/>
        <w:tab w:val="left" w:pos="5220"/>
        <w:tab w:val="left" w:pos="6192"/>
        <w:tab w:val="left" w:pos="6912"/>
        <w:tab w:val="left" w:pos="7632"/>
      </w:tabs>
      <w:suppressAutoHyphens/>
      <w:jc w:val="both"/>
      <w:rPr>
        <w:rFonts w:ascii="Times New Roman" w:hAnsi="Times New Roman"/>
      </w:rPr>
    </w:pPr>
    <w:r w:rsidRPr="00C555F6">
      <w:rPr>
        <w:rFonts w:ascii="Times New Roman" w:hAnsi="Times New Roman"/>
      </w:rPr>
      <w:t>PERMITTEE:</w:t>
    </w:r>
    <w:r w:rsidRPr="00C555F6">
      <w:rPr>
        <w:rFonts w:ascii="Times New Roman" w:hAnsi="Times New Roman"/>
      </w:rPr>
      <w:tab/>
    </w:r>
    <w:r w:rsidRPr="00C555F6">
      <w:rPr>
        <w:rFonts w:ascii="Times New Roman" w:hAnsi="Times New Roman"/>
      </w:rPr>
      <w:tab/>
    </w:r>
    <w:r w:rsidRPr="00C555F6">
      <w:rPr>
        <w:rFonts w:ascii="Times New Roman" w:hAnsi="Times New Roman"/>
      </w:rPr>
      <w:tab/>
    </w:r>
    <w:r w:rsidRPr="00C555F6">
      <w:rPr>
        <w:rFonts w:ascii="Times New Roman" w:hAnsi="Times New Roman"/>
      </w:rPr>
      <w:tab/>
    </w:r>
    <w:r w:rsidRPr="00C555F6">
      <w:rPr>
        <w:rFonts w:ascii="Times New Roman" w:hAnsi="Times New Roman"/>
      </w:rPr>
      <w:tab/>
    </w:r>
    <w:r>
      <w:rPr>
        <w:rFonts w:ascii="Times New Roman" w:hAnsi="Times New Roman"/>
      </w:rPr>
      <w:tab/>
    </w:r>
    <w:r w:rsidRPr="00C555F6">
      <w:rPr>
        <w:rFonts w:ascii="Times New Roman" w:hAnsi="Times New Roman"/>
      </w:rPr>
      <w:t>PERMIT NO.: 0570085-0</w:t>
    </w:r>
    <w:r>
      <w:rPr>
        <w:rFonts w:ascii="Times New Roman" w:hAnsi="Times New Roman"/>
      </w:rPr>
      <w:t>25</w:t>
    </w:r>
    <w:r w:rsidRPr="00C555F6">
      <w:rPr>
        <w:rFonts w:ascii="Times New Roman" w:hAnsi="Times New Roman"/>
      </w:rPr>
      <w:t>-AC</w:t>
    </w:r>
  </w:p>
  <w:p w:rsidR="004948CB" w:rsidRPr="00C555F6" w:rsidRDefault="004948CB" w:rsidP="00004F4F">
    <w:pPr>
      <w:tabs>
        <w:tab w:val="left" w:pos="-1080"/>
        <w:tab w:val="left" w:pos="-360"/>
        <w:tab w:val="left" w:pos="720"/>
        <w:tab w:val="left" w:pos="1152"/>
        <w:tab w:val="left" w:pos="1872"/>
        <w:tab w:val="left" w:pos="2592"/>
        <w:tab w:val="left" w:pos="3312"/>
        <w:tab w:val="left" w:pos="4032"/>
        <w:tab w:val="left" w:pos="4410"/>
        <w:tab w:val="left" w:pos="5220"/>
        <w:tab w:val="left" w:pos="6192"/>
        <w:tab w:val="left" w:pos="6660"/>
        <w:tab w:val="left" w:pos="6912"/>
        <w:tab w:val="left" w:pos="7632"/>
      </w:tabs>
      <w:suppressAutoHyphens/>
      <w:ind w:left="5850" w:hanging="5850"/>
      <w:jc w:val="both"/>
      <w:rPr>
        <w:rFonts w:ascii="Times New Roman" w:hAnsi="Times New Roman"/>
      </w:rPr>
    </w:pPr>
    <w:r>
      <w:rPr>
        <w:rFonts w:ascii="Times New Roman" w:hAnsi="Times New Roman"/>
      </w:rPr>
      <w:t>Kinder Morgan/</w:t>
    </w:r>
    <w:r w:rsidRPr="00C555F6">
      <w:rPr>
        <w:rFonts w:ascii="Times New Roman" w:hAnsi="Times New Roman"/>
      </w:rPr>
      <w:t>Central Florida Pipeline LLC</w:t>
    </w:r>
    <w:r>
      <w:rPr>
        <w:rFonts w:ascii="Times New Roman" w:hAnsi="Times New Roman"/>
      </w:rPr>
      <w:tab/>
    </w:r>
    <w:r>
      <w:rPr>
        <w:rFonts w:ascii="Times New Roman" w:hAnsi="Times New Roman"/>
      </w:rPr>
      <w:tab/>
    </w:r>
    <w:r w:rsidRPr="00C555F6">
      <w:rPr>
        <w:rFonts w:ascii="Times New Roman" w:hAnsi="Times New Roman"/>
      </w:rPr>
      <w:t>PROJECT:</w:t>
    </w:r>
    <w:r>
      <w:rPr>
        <w:rFonts w:ascii="Times New Roman" w:hAnsi="Times New Roman"/>
      </w:rPr>
      <w:t xml:space="preserve"> </w:t>
    </w:r>
    <w:r>
      <w:rPr>
        <w:rFonts w:ascii="Times New Roman" w:hAnsi="Times New Roman"/>
        <w:spacing w:val="-3"/>
      </w:rPr>
      <w:t xml:space="preserve">Construction and Modification                </w:t>
    </w:r>
  </w:p>
  <w:p w:rsidR="004948CB" w:rsidRDefault="004948C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4948CB" w:rsidRPr="00C555F6" w:rsidRDefault="004948C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rPr>
      <w:t>S</w:t>
    </w:r>
    <w:r w:rsidRPr="00C555F6">
      <w:rPr>
        <w:rFonts w:ascii="Times New Roman" w:hAnsi="Times New Roman"/>
      </w:rPr>
      <w:t>PECIFIC CONDITIONS:</w:t>
    </w:r>
  </w:p>
  <w:p w:rsidR="004948CB" w:rsidRPr="00C555F6" w:rsidRDefault="004948C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4948CB" w:rsidRDefault="004948C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A0680"/>
    <w:multiLevelType w:val="singleLevel"/>
    <w:tmpl w:val="2FDA2162"/>
    <w:lvl w:ilvl="0">
      <w:start w:val="7"/>
      <w:numFmt w:val="lowerLetter"/>
      <w:lvlText w:val="%1) "/>
      <w:legacy w:legacy="1" w:legacySpace="0" w:legacyIndent="360"/>
      <w:lvlJc w:val="left"/>
      <w:pPr>
        <w:ind w:left="360" w:hanging="360"/>
      </w:pPr>
      <w:rPr>
        <w:rFonts w:ascii="Times New Roman" w:hAnsi="Times New Roman" w:cs="Times New Roman" w:hint="default"/>
        <w:b w:val="0"/>
        <w:i w:val="0"/>
        <w:sz w:val="24"/>
        <w:u w:val="none"/>
      </w:rPr>
    </w:lvl>
  </w:abstractNum>
  <w:abstractNum w:abstractNumId="1">
    <w:nsid w:val="09F64485"/>
    <w:multiLevelType w:val="singleLevel"/>
    <w:tmpl w:val="E834D25E"/>
    <w:lvl w:ilvl="0">
      <w:start w:val="5"/>
      <w:numFmt w:val="lowerLetter"/>
      <w:lvlText w:val="%1) "/>
      <w:legacy w:legacy="1" w:legacySpace="0" w:legacyIndent="360"/>
      <w:lvlJc w:val="left"/>
      <w:pPr>
        <w:ind w:left="360" w:hanging="360"/>
      </w:pPr>
      <w:rPr>
        <w:rFonts w:ascii="Times New Roman" w:hAnsi="Times New Roman" w:cs="Times New Roman" w:hint="default"/>
        <w:b w:val="0"/>
        <w:i w:val="0"/>
        <w:sz w:val="24"/>
        <w:u w:val="none"/>
      </w:rPr>
    </w:lvl>
  </w:abstractNum>
  <w:abstractNum w:abstractNumId="2">
    <w:nsid w:val="0B5D2D27"/>
    <w:multiLevelType w:val="singleLevel"/>
    <w:tmpl w:val="D4F2F33A"/>
    <w:lvl w:ilvl="0">
      <w:start w:val="1"/>
      <w:numFmt w:val="upperLetter"/>
      <w:lvlText w:val="%1) "/>
      <w:legacy w:legacy="1" w:legacySpace="0" w:legacyIndent="360"/>
      <w:lvlJc w:val="left"/>
      <w:pPr>
        <w:ind w:left="720" w:hanging="360"/>
      </w:pPr>
      <w:rPr>
        <w:rFonts w:ascii="Times New Roman" w:hAnsi="Times New Roman" w:cs="Times New Roman" w:hint="default"/>
        <w:b w:val="0"/>
        <w:i w:val="0"/>
        <w:sz w:val="24"/>
        <w:u w:val="none"/>
      </w:rPr>
    </w:lvl>
  </w:abstractNum>
  <w:abstractNum w:abstractNumId="3">
    <w:nsid w:val="0BEB6C1F"/>
    <w:multiLevelType w:val="multilevel"/>
    <w:tmpl w:val="5E729422"/>
    <w:lvl w:ilvl="0">
      <w:start w:val="1"/>
      <w:numFmt w:val="upperRoman"/>
      <w:pStyle w:val="Heading1"/>
      <w:lvlText w:val="Article %1."/>
      <w:lvlJc w:val="left"/>
      <w:pPr>
        <w:tabs>
          <w:tab w:val="num" w:pos="1800"/>
        </w:tabs>
      </w:pPr>
      <w:rPr>
        <w:rFonts w:cs="Times New Roman"/>
      </w:rPr>
    </w:lvl>
    <w:lvl w:ilvl="1">
      <w:start w:val="1"/>
      <w:numFmt w:val="decimalZero"/>
      <w:pStyle w:val="Heading2"/>
      <w:isLgl/>
      <w:lvlText w:val="Section %1.%2"/>
      <w:lvlJc w:val="left"/>
      <w:pPr>
        <w:tabs>
          <w:tab w:val="num" w:pos="1800"/>
        </w:tabs>
      </w:pPr>
      <w:rPr>
        <w:rFonts w:cs="Times New Roman"/>
        <w:b w:val="0"/>
        <w:i w:val="0"/>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4">
    <w:nsid w:val="0D6F0BC6"/>
    <w:multiLevelType w:val="singleLevel"/>
    <w:tmpl w:val="10248258"/>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5">
    <w:nsid w:val="13AC5A40"/>
    <w:multiLevelType w:val="hybridMultilevel"/>
    <w:tmpl w:val="431AA010"/>
    <w:lvl w:ilvl="0" w:tplc="B54829BA">
      <w:start w:val="1"/>
      <w:numFmt w:val="upperLetter"/>
      <w:lvlText w:val="%1)"/>
      <w:lvlJc w:val="left"/>
      <w:pPr>
        <w:ind w:left="720" w:hanging="360"/>
      </w:pPr>
      <w:rPr>
        <w:rFonts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491232B"/>
    <w:multiLevelType w:val="hybridMultilevel"/>
    <w:tmpl w:val="52C4A292"/>
    <w:lvl w:ilvl="0" w:tplc="B972EE52">
      <w:start w:val="1"/>
      <w:numFmt w:val="upperLetter"/>
      <w:lvlText w:val="%1)."/>
      <w:lvlJc w:val="left"/>
      <w:pPr>
        <w:tabs>
          <w:tab w:val="num" w:pos="1080"/>
        </w:tabs>
        <w:ind w:left="1080" w:hanging="360"/>
      </w:pPr>
      <w:rPr>
        <w:rFonts w:cs="Times New Roman" w:hint="default"/>
      </w:rPr>
    </w:lvl>
    <w:lvl w:ilvl="1" w:tplc="F26CCD8E">
      <w:start w:val="1"/>
      <w:numFmt w:val="lowerRoman"/>
      <w:lvlText w:val="%2) "/>
      <w:lvlJc w:val="left"/>
      <w:pPr>
        <w:tabs>
          <w:tab w:val="num" w:pos="1008"/>
        </w:tabs>
        <w:ind w:left="1296" w:hanging="288"/>
      </w:pPr>
      <w:rPr>
        <w:rFonts w:ascii="Times New Roman" w:hAnsi="Times New Roman" w:cs="Times New Roman" w:hint="default"/>
        <w:b w:val="0"/>
        <w:i w:val="0"/>
        <w:sz w:val="22"/>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5E65951"/>
    <w:multiLevelType w:val="hybridMultilevel"/>
    <w:tmpl w:val="765AD920"/>
    <w:lvl w:ilvl="0" w:tplc="81367D1E">
      <w:start w:val="1"/>
      <w:numFmt w:val="lowerLetter"/>
      <w:lvlText w:val="%1)"/>
      <w:lvlJc w:val="left"/>
      <w:pPr>
        <w:tabs>
          <w:tab w:val="num" w:pos="270"/>
        </w:tabs>
        <w:ind w:left="630" w:hanging="360"/>
      </w:pPr>
      <w:rPr>
        <w:rFonts w:ascii="Times New Roman" w:hAnsi="Times New Roman" w:cs="Times New Roman" w:hint="default"/>
        <w:b w:val="0"/>
        <w:i w:val="0"/>
        <w:sz w:val="24"/>
      </w:rPr>
    </w:lvl>
    <w:lvl w:ilvl="1" w:tplc="04090019" w:tentative="1">
      <w:start w:val="1"/>
      <w:numFmt w:val="lowerLetter"/>
      <w:lvlText w:val="%2."/>
      <w:lvlJc w:val="left"/>
      <w:pPr>
        <w:tabs>
          <w:tab w:val="num" w:pos="1710"/>
        </w:tabs>
        <w:ind w:left="1710" w:hanging="360"/>
      </w:pPr>
      <w:rPr>
        <w:rFonts w:cs="Times New Roman"/>
      </w:rPr>
    </w:lvl>
    <w:lvl w:ilvl="2" w:tplc="0409001B" w:tentative="1">
      <w:start w:val="1"/>
      <w:numFmt w:val="lowerRoman"/>
      <w:lvlText w:val="%3."/>
      <w:lvlJc w:val="right"/>
      <w:pPr>
        <w:tabs>
          <w:tab w:val="num" w:pos="2430"/>
        </w:tabs>
        <w:ind w:left="2430" w:hanging="180"/>
      </w:pPr>
      <w:rPr>
        <w:rFonts w:cs="Times New Roman"/>
      </w:rPr>
    </w:lvl>
    <w:lvl w:ilvl="3" w:tplc="0409000F" w:tentative="1">
      <w:start w:val="1"/>
      <w:numFmt w:val="decimal"/>
      <w:lvlText w:val="%4."/>
      <w:lvlJc w:val="left"/>
      <w:pPr>
        <w:tabs>
          <w:tab w:val="num" w:pos="3150"/>
        </w:tabs>
        <w:ind w:left="3150" w:hanging="360"/>
      </w:pPr>
      <w:rPr>
        <w:rFonts w:cs="Times New Roman"/>
      </w:rPr>
    </w:lvl>
    <w:lvl w:ilvl="4" w:tplc="04090019" w:tentative="1">
      <w:start w:val="1"/>
      <w:numFmt w:val="lowerLetter"/>
      <w:lvlText w:val="%5."/>
      <w:lvlJc w:val="left"/>
      <w:pPr>
        <w:tabs>
          <w:tab w:val="num" w:pos="3870"/>
        </w:tabs>
        <w:ind w:left="3870" w:hanging="360"/>
      </w:pPr>
      <w:rPr>
        <w:rFonts w:cs="Times New Roman"/>
      </w:rPr>
    </w:lvl>
    <w:lvl w:ilvl="5" w:tplc="0409001B" w:tentative="1">
      <w:start w:val="1"/>
      <w:numFmt w:val="lowerRoman"/>
      <w:lvlText w:val="%6."/>
      <w:lvlJc w:val="right"/>
      <w:pPr>
        <w:tabs>
          <w:tab w:val="num" w:pos="4590"/>
        </w:tabs>
        <w:ind w:left="4590" w:hanging="180"/>
      </w:pPr>
      <w:rPr>
        <w:rFonts w:cs="Times New Roman"/>
      </w:rPr>
    </w:lvl>
    <w:lvl w:ilvl="6" w:tplc="0409000F" w:tentative="1">
      <w:start w:val="1"/>
      <w:numFmt w:val="decimal"/>
      <w:lvlText w:val="%7."/>
      <w:lvlJc w:val="left"/>
      <w:pPr>
        <w:tabs>
          <w:tab w:val="num" w:pos="5310"/>
        </w:tabs>
        <w:ind w:left="5310" w:hanging="360"/>
      </w:pPr>
      <w:rPr>
        <w:rFonts w:cs="Times New Roman"/>
      </w:rPr>
    </w:lvl>
    <w:lvl w:ilvl="7" w:tplc="04090019" w:tentative="1">
      <w:start w:val="1"/>
      <w:numFmt w:val="lowerLetter"/>
      <w:lvlText w:val="%8."/>
      <w:lvlJc w:val="left"/>
      <w:pPr>
        <w:tabs>
          <w:tab w:val="num" w:pos="6030"/>
        </w:tabs>
        <w:ind w:left="6030" w:hanging="360"/>
      </w:pPr>
      <w:rPr>
        <w:rFonts w:cs="Times New Roman"/>
      </w:rPr>
    </w:lvl>
    <w:lvl w:ilvl="8" w:tplc="0409001B" w:tentative="1">
      <w:start w:val="1"/>
      <w:numFmt w:val="lowerRoman"/>
      <w:lvlText w:val="%9."/>
      <w:lvlJc w:val="right"/>
      <w:pPr>
        <w:tabs>
          <w:tab w:val="num" w:pos="6750"/>
        </w:tabs>
        <w:ind w:left="6750" w:hanging="180"/>
      </w:pPr>
      <w:rPr>
        <w:rFonts w:cs="Times New Roman"/>
      </w:rPr>
    </w:lvl>
  </w:abstractNum>
  <w:abstractNum w:abstractNumId="8">
    <w:nsid w:val="1841338A"/>
    <w:multiLevelType w:val="multilevel"/>
    <w:tmpl w:val="8CF41718"/>
    <w:lvl w:ilvl="0">
      <w:start w:val="1"/>
      <w:numFmt w:val="lowerLetter"/>
      <w:lvlText w:val="%1)"/>
      <w:legacy w:legacy="1" w:legacySpace="0" w:legacyIndent="360"/>
      <w:lvlJc w:val="left"/>
      <w:pPr>
        <w:ind w:left="1080" w:hanging="360"/>
      </w:pPr>
      <w:rPr>
        <w:rFonts w:ascii="Times New Roman" w:eastAsia="Times New Roman" w:hAnsi="Times New Roman" w:cs="Times New Roman"/>
        <w:b w:val="0"/>
        <w:i w:val="0"/>
        <w:sz w:val="24"/>
        <w:szCs w:val="24"/>
        <w:u w:val="none"/>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
    <w:nsid w:val="19E51B55"/>
    <w:multiLevelType w:val="singleLevel"/>
    <w:tmpl w:val="CB98009A"/>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0">
    <w:nsid w:val="19ED5E1B"/>
    <w:multiLevelType w:val="singleLevel"/>
    <w:tmpl w:val="D542FC94"/>
    <w:lvl w:ilvl="0">
      <w:start w:val="1"/>
      <w:numFmt w:val="upperLetter"/>
      <w:lvlText w:val="%1) "/>
      <w:lvlJc w:val="left"/>
      <w:pPr>
        <w:tabs>
          <w:tab w:val="num" w:pos="0"/>
        </w:tabs>
        <w:ind w:left="1080" w:hanging="360"/>
      </w:pPr>
      <w:rPr>
        <w:rFonts w:ascii="Times New Roman" w:hAnsi="Times New Roman" w:cs="Times New Roman" w:hint="default"/>
        <w:b w:val="0"/>
        <w:i w:val="0"/>
        <w:sz w:val="24"/>
        <w:u w:val="none"/>
      </w:rPr>
    </w:lvl>
  </w:abstractNum>
  <w:abstractNum w:abstractNumId="11">
    <w:nsid w:val="213A6C95"/>
    <w:multiLevelType w:val="singleLevel"/>
    <w:tmpl w:val="CB98009A"/>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2">
    <w:nsid w:val="24436A1C"/>
    <w:multiLevelType w:val="singleLevel"/>
    <w:tmpl w:val="CB98009A"/>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3">
    <w:nsid w:val="25270C16"/>
    <w:multiLevelType w:val="singleLevel"/>
    <w:tmpl w:val="9CA283B2"/>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2"/>
        <w:u w:val="none"/>
      </w:rPr>
    </w:lvl>
  </w:abstractNum>
  <w:abstractNum w:abstractNumId="14">
    <w:nsid w:val="27F63072"/>
    <w:multiLevelType w:val="singleLevel"/>
    <w:tmpl w:val="A91C1F10"/>
    <w:lvl w:ilvl="0">
      <w:start w:val="1"/>
      <w:numFmt w:val="upperLetter"/>
      <w:lvlText w:val="%1)"/>
      <w:legacy w:legacy="1" w:legacySpace="0" w:legacyIndent="360"/>
      <w:lvlJc w:val="left"/>
      <w:pPr>
        <w:ind w:left="2520" w:hanging="360"/>
      </w:pPr>
      <w:rPr>
        <w:rFonts w:ascii="Times New Roman" w:eastAsia="Times New Roman" w:hAnsi="Times New Roman" w:cs="Times New Roman"/>
        <w:b w:val="0"/>
        <w:i w:val="0"/>
        <w:sz w:val="24"/>
        <w:u w:val="none"/>
      </w:rPr>
    </w:lvl>
  </w:abstractNum>
  <w:abstractNum w:abstractNumId="15">
    <w:nsid w:val="2B5D4091"/>
    <w:multiLevelType w:val="singleLevel"/>
    <w:tmpl w:val="CB98009A"/>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6">
    <w:nsid w:val="2F737D3F"/>
    <w:multiLevelType w:val="singleLevel"/>
    <w:tmpl w:val="CB98009A"/>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7">
    <w:nsid w:val="30027C94"/>
    <w:multiLevelType w:val="hybridMultilevel"/>
    <w:tmpl w:val="0046FF88"/>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170" w:hanging="360"/>
      </w:pPr>
      <w:rPr>
        <w:rFonts w:ascii="Courier New" w:hAnsi="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nsid w:val="300A2230"/>
    <w:multiLevelType w:val="hybridMultilevel"/>
    <w:tmpl w:val="8B9418D2"/>
    <w:lvl w:ilvl="0" w:tplc="3FEE1B7A">
      <w:start w:val="1"/>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08D5506"/>
    <w:multiLevelType w:val="singleLevel"/>
    <w:tmpl w:val="74100EBA"/>
    <w:lvl w:ilvl="0">
      <w:start w:val="4"/>
      <w:numFmt w:val="upperLetter"/>
      <w:lvlText w:val="%1. "/>
      <w:legacy w:legacy="1" w:legacySpace="0" w:legacyIndent="360"/>
      <w:lvlJc w:val="left"/>
      <w:pPr>
        <w:ind w:left="930" w:hanging="360"/>
      </w:pPr>
      <w:rPr>
        <w:rFonts w:ascii="Times New Roman" w:hAnsi="Times New Roman" w:cs="Times New Roman" w:hint="default"/>
        <w:b w:val="0"/>
        <w:i w:val="0"/>
        <w:sz w:val="24"/>
        <w:u w:val="none"/>
      </w:rPr>
    </w:lvl>
  </w:abstractNum>
  <w:abstractNum w:abstractNumId="20">
    <w:nsid w:val="32854E0C"/>
    <w:multiLevelType w:val="singleLevel"/>
    <w:tmpl w:val="3B745110"/>
    <w:lvl w:ilvl="0">
      <w:start w:val="1"/>
      <w:numFmt w:val="lowerRoman"/>
      <w:lvlText w:val="%1)"/>
      <w:legacy w:legacy="1" w:legacySpace="0" w:legacyIndent="360"/>
      <w:lvlJc w:val="left"/>
      <w:pPr>
        <w:ind w:left="1512" w:hanging="360"/>
      </w:pPr>
      <w:rPr>
        <w:rFonts w:ascii="Times New Roman" w:eastAsia="Times New Roman" w:hAnsi="Times New Roman" w:cs="Times New Roman"/>
        <w:b w:val="0"/>
        <w:i w:val="0"/>
        <w:sz w:val="24"/>
        <w:szCs w:val="24"/>
        <w:u w:val="none"/>
      </w:rPr>
    </w:lvl>
  </w:abstractNum>
  <w:abstractNum w:abstractNumId="21">
    <w:nsid w:val="335F7F3C"/>
    <w:multiLevelType w:val="singleLevel"/>
    <w:tmpl w:val="D102B33E"/>
    <w:lvl w:ilvl="0">
      <w:start w:val="3"/>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2">
    <w:nsid w:val="33D77C56"/>
    <w:multiLevelType w:val="hybridMultilevel"/>
    <w:tmpl w:val="E5126D7C"/>
    <w:lvl w:ilvl="0" w:tplc="CB98009A">
      <w:start w:val="1"/>
      <w:numFmt w:val="lowerRoman"/>
      <w:lvlText w:val="%1) "/>
      <w:lvlJc w:val="left"/>
      <w:pPr>
        <w:ind w:left="1530" w:hanging="360"/>
      </w:pPr>
      <w:rPr>
        <w:rFonts w:ascii="Times New Roman" w:hAnsi="Times New Roman" w:cs="Times New Roman" w:hint="default"/>
        <w:b w:val="0"/>
        <w:i w:val="0"/>
        <w:sz w:val="24"/>
        <w:u w:val="none"/>
      </w:rPr>
    </w:lvl>
    <w:lvl w:ilvl="1" w:tplc="04090017">
      <w:start w:val="1"/>
      <w:numFmt w:val="lowerLetter"/>
      <w:lvlText w:val="%2)"/>
      <w:lvlJc w:val="left"/>
      <w:pPr>
        <w:ind w:left="2160" w:hanging="360"/>
      </w:pPr>
      <w:rPr>
        <w:rFonts w:cs="Times New Roman"/>
      </w:rPr>
    </w:lvl>
    <w:lvl w:ilvl="2" w:tplc="0409001B" w:tentative="1">
      <w:start w:val="1"/>
      <w:numFmt w:val="lowerRoman"/>
      <w:lvlText w:val="%3."/>
      <w:lvlJc w:val="right"/>
      <w:pPr>
        <w:ind w:left="3330" w:hanging="180"/>
      </w:pPr>
      <w:rPr>
        <w:rFonts w:cs="Times New Roman"/>
      </w:rPr>
    </w:lvl>
    <w:lvl w:ilvl="3" w:tplc="0409000F" w:tentative="1">
      <w:start w:val="1"/>
      <w:numFmt w:val="decimal"/>
      <w:lvlText w:val="%4."/>
      <w:lvlJc w:val="left"/>
      <w:pPr>
        <w:ind w:left="4050" w:hanging="360"/>
      </w:pPr>
      <w:rPr>
        <w:rFonts w:cs="Times New Roman"/>
      </w:rPr>
    </w:lvl>
    <w:lvl w:ilvl="4" w:tplc="04090019" w:tentative="1">
      <w:start w:val="1"/>
      <w:numFmt w:val="lowerLetter"/>
      <w:lvlText w:val="%5."/>
      <w:lvlJc w:val="left"/>
      <w:pPr>
        <w:ind w:left="4770" w:hanging="360"/>
      </w:pPr>
      <w:rPr>
        <w:rFonts w:cs="Times New Roman"/>
      </w:rPr>
    </w:lvl>
    <w:lvl w:ilvl="5" w:tplc="0409001B" w:tentative="1">
      <w:start w:val="1"/>
      <w:numFmt w:val="lowerRoman"/>
      <w:lvlText w:val="%6."/>
      <w:lvlJc w:val="right"/>
      <w:pPr>
        <w:ind w:left="5490" w:hanging="180"/>
      </w:pPr>
      <w:rPr>
        <w:rFonts w:cs="Times New Roman"/>
      </w:rPr>
    </w:lvl>
    <w:lvl w:ilvl="6" w:tplc="0409000F" w:tentative="1">
      <w:start w:val="1"/>
      <w:numFmt w:val="decimal"/>
      <w:lvlText w:val="%7."/>
      <w:lvlJc w:val="left"/>
      <w:pPr>
        <w:ind w:left="6210" w:hanging="360"/>
      </w:pPr>
      <w:rPr>
        <w:rFonts w:cs="Times New Roman"/>
      </w:rPr>
    </w:lvl>
    <w:lvl w:ilvl="7" w:tplc="04090019" w:tentative="1">
      <w:start w:val="1"/>
      <w:numFmt w:val="lowerLetter"/>
      <w:lvlText w:val="%8."/>
      <w:lvlJc w:val="left"/>
      <w:pPr>
        <w:ind w:left="6930" w:hanging="360"/>
      </w:pPr>
      <w:rPr>
        <w:rFonts w:cs="Times New Roman"/>
      </w:rPr>
    </w:lvl>
    <w:lvl w:ilvl="8" w:tplc="0409001B" w:tentative="1">
      <w:start w:val="1"/>
      <w:numFmt w:val="lowerRoman"/>
      <w:lvlText w:val="%9."/>
      <w:lvlJc w:val="right"/>
      <w:pPr>
        <w:ind w:left="7650" w:hanging="180"/>
      </w:pPr>
      <w:rPr>
        <w:rFonts w:cs="Times New Roman"/>
      </w:rPr>
    </w:lvl>
  </w:abstractNum>
  <w:abstractNum w:abstractNumId="23">
    <w:nsid w:val="38B65321"/>
    <w:multiLevelType w:val="singleLevel"/>
    <w:tmpl w:val="74C2A4C2"/>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4">
    <w:nsid w:val="391E0155"/>
    <w:multiLevelType w:val="hybridMultilevel"/>
    <w:tmpl w:val="28188B8A"/>
    <w:lvl w:ilvl="0" w:tplc="15A84A56">
      <w:start w:val="1"/>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nsid w:val="3E1D1483"/>
    <w:multiLevelType w:val="hybridMultilevel"/>
    <w:tmpl w:val="459A847C"/>
    <w:lvl w:ilvl="0" w:tplc="3D762332">
      <w:start w:val="1"/>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450218BD"/>
    <w:multiLevelType w:val="hybridMultilevel"/>
    <w:tmpl w:val="9D58E0D0"/>
    <w:lvl w:ilvl="0" w:tplc="980456F0">
      <w:start w:val="2"/>
      <w:numFmt w:val="decimal"/>
      <w:lvlText w:val="A.%1."/>
      <w:lvlJc w:val="left"/>
      <w:pPr>
        <w:tabs>
          <w:tab w:val="num" w:pos="1296"/>
        </w:tabs>
      </w:pPr>
      <w:rPr>
        <w:rFonts w:cs="Times New Roman" w:hint="default"/>
        <w:b/>
        <w:i w:val="0"/>
        <w:dstrike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468D41C2"/>
    <w:multiLevelType w:val="hybridMultilevel"/>
    <w:tmpl w:val="0046FF88"/>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170" w:hanging="360"/>
      </w:pPr>
      <w:rPr>
        <w:rFonts w:ascii="Courier New" w:hAnsi="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nsid w:val="4C825A77"/>
    <w:multiLevelType w:val="singleLevel"/>
    <w:tmpl w:val="CD4462CA"/>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9">
    <w:nsid w:val="4D1D1DB6"/>
    <w:multiLevelType w:val="singleLevel"/>
    <w:tmpl w:val="2EDAA75E"/>
    <w:lvl w:ilvl="0">
      <w:start w:val="6"/>
      <w:numFmt w:val="lowerLetter"/>
      <w:lvlText w:val="%1) "/>
      <w:legacy w:legacy="1" w:legacySpace="0" w:legacyIndent="360"/>
      <w:lvlJc w:val="left"/>
      <w:pPr>
        <w:ind w:left="360" w:hanging="360"/>
      </w:pPr>
      <w:rPr>
        <w:rFonts w:ascii="Times New Roman" w:hAnsi="Times New Roman" w:cs="Times New Roman" w:hint="default"/>
        <w:b w:val="0"/>
        <w:i w:val="0"/>
        <w:sz w:val="24"/>
        <w:u w:val="none"/>
      </w:rPr>
    </w:lvl>
  </w:abstractNum>
  <w:abstractNum w:abstractNumId="30">
    <w:nsid w:val="4DA32977"/>
    <w:multiLevelType w:val="singleLevel"/>
    <w:tmpl w:val="EDC402A0"/>
    <w:lvl w:ilvl="0">
      <w:start w:val="1"/>
      <w:numFmt w:val="upperLetter"/>
      <w:lvlText w:val="%1) "/>
      <w:legacy w:legacy="1" w:legacySpace="0" w:legacyIndent="360"/>
      <w:lvlJc w:val="left"/>
      <w:pPr>
        <w:ind w:left="720" w:hanging="360"/>
      </w:pPr>
      <w:rPr>
        <w:rFonts w:ascii="Times New Roman" w:hAnsi="Times New Roman" w:cs="Times New Roman" w:hint="default"/>
        <w:b w:val="0"/>
        <w:i w:val="0"/>
        <w:sz w:val="24"/>
        <w:szCs w:val="24"/>
        <w:u w:val="none"/>
      </w:rPr>
    </w:lvl>
  </w:abstractNum>
  <w:abstractNum w:abstractNumId="31">
    <w:nsid w:val="518477D5"/>
    <w:multiLevelType w:val="hybridMultilevel"/>
    <w:tmpl w:val="FFECADD6"/>
    <w:lvl w:ilvl="0" w:tplc="31E8E60A">
      <w:start w:val="1"/>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526B0AF3"/>
    <w:multiLevelType w:val="singleLevel"/>
    <w:tmpl w:val="54EC45B2"/>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3">
    <w:nsid w:val="54F924D3"/>
    <w:multiLevelType w:val="singleLevel"/>
    <w:tmpl w:val="C1D69F64"/>
    <w:lvl w:ilvl="0">
      <w:start w:val="3"/>
      <w:numFmt w:val="lowerLetter"/>
      <w:lvlText w:val="%1) "/>
      <w:legacy w:legacy="1" w:legacySpace="0" w:legacyIndent="360"/>
      <w:lvlJc w:val="left"/>
      <w:pPr>
        <w:ind w:left="360" w:hanging="360"/>
      </w:pPr>
      <w:rPr>
        <w:rFonts w:ascii="Times New Roman" w:hAnsi="Times New Roman" w:cs="Times New Roman" w:hint="default"/>
        <w:b w:val="0"/>
        <w:i w:val="0"/>
        <w:sz w:val="24"/>
        <w:u w:val="none"/>
      </w:rPr>
    </w:lvl>
  </w:abstractNum>
  <w:abstractNum w:abstractNumId="34">
    <w:nsid w:val="55A60B84"/>
    <w:multiLevelType w:val="singleLevel"/>
    <w:tmpl w:val="FE84CBDE"/>
    <w:lvl w:ilvl="0">
      <w:start w:val="1"/>
      <w:numFmt w:val="lowerLetter"/>
      <w:lvlText w:val="%1)"/>
      <w:legacy w:legacy="1" w:legacySpace="0" w:legacyIndent="360"/>
      <w:lvlJc w:val="left"/>
      <w:pPr>
        <w:ind w:left="1080" w:hanging="360"/>
      </w:pPr>
      <w:rPr>
        <w:rFonts w:ascii="Times New Roman" w:eastAsia="Times New Roman" w:hAnsi="Times New Roman" w:cs="Times New Roman"/>
        <w:b w:val="0"/>
        <w:i w:val="0"/>
        <w:sz w:val="24"/>
        <w:u w:val="none"/>
      </w:rPr>
    </w:lvl>
  </w:abstractNum>
  <w:abstractNum w:abstractNumId="35">
    <w:nsid w:val="5BD372AC"/>
    <w:multiLevelType w:val="singleLevel"/>
    <w:tmpl w:val="4D74D26A"/>
    <w:lvl w:ilvl="0">
      <w:start w:val="1"/>
      <w:numFmt w:val="lowerRoman"/>
      <w:lvlText w:val="%1)"/>
      <w:legacy w:legacy="1" w:legacySpace="0" w:legacyIndent="360"/>
      <w:lvlJc w:val="left"/>
      <w:pPr>
        <w:ind w:left="1575" w:hanging="360"/>
      </w:pPr>
      <w:rPr>
        <w:rFonts w:ascii="Times New Roman" w:eastAsia="Times New Roman" w:hAnsi="Times New Roman" w:cs="Times New Roman"/>
        <w:b w:val="0"/>
        <w:i w:val="0"/>
        <w:sz w:val="24"/>
        <w:u w:val="none"/>
      </w:rPr>
    </w:lvl>
  </w:abstractNum>
  <w:abstractNum w:abstractNumId="36">
    <w:nsid w:val="62105449"/>
    <w:multiLevelType w:val="singleLevel"/>
    <w:tmpl w:val="CD98C2A0"/>
    <w:lvl w:ilvl="0">
      <w:start w:val="1"/>
      <w:numFmt w:val="upperLetter"/>
      <w:lvlText w:val="%1)"/>
      <w:legacy w:legacy="1" w:legacySpace="0" w:legacyIndent="360"/>
      <w:lvlJc w:val="left"/>
      <w:pPr>
        <w:ind w:left="2520" w:hanging="360"/>
      </w:pPr>
      <w:rPr>
        <w:rFonts w:ascii="Times New Roman" w:eastAsia="Times New Roman" w:hAnsi="Times New Roman" w:cs="Times New Roman"/>
        <w:b w:val="0"/>
        <w:i w:val="0"/>
        <w:sz w:val="24"/>
        <w:u w:val="none"/>
      </w:rPr>
    </w:lvl>
  </w:abstractNum>
  <w:abstractNum w:abstractNumId="37">
    <w:nsid w:val="62E375AF"/>
    <w:multiLevelType w:val="hybridMultilevel"/>
    <w:tmpl w:val="F078BF28"/>
    <w:lvl w:ilvl="0" w:tplc="A34E560C">
      <w:start w:val="1"/>
      <w:numFmt w:val="decimal"/>
      <w:lvlText w:val="%1."/>
      <w:lvlJc w:val="left"/>
      <w:pPr>
        <w:tabs>
          <w:tab w:val="num" w:pos="1455"/>
        </w:tabs>
        <w:ind w:left="1455" w:hanging="735"/>
      </w:pPr>
      <w:rPr>
        <w:rFonts w:cs="Times New Roman" w:hint="default"/>
      </w:rPr>
    </w:lvl>
    <w:lvl w:ilvl="1" w:tplc="65BEBD1A" w:tentative="1">
      <w:start w:val="1"/>
      <w:numFmt w:val="lowerLetter"/>
      <w:lvlText w:val="%2."/>
      <w:lvlJc w:val="left"/>
      <w:pPr>
        <w:tabs>
          <w:tab w:val="num" w:pos="1800"/>
        </w:tabs>
        <w:ind w:left="1800" w:hanging="360"/>
      </w:pPr>
      <w:rPr>
        <w:rFonts w:cs="Times New Roman"/>
      </w:rPr>
    </w:lvl>
    <w:lvl w:ilvl="2" w:tplc="46B4B976" w:tentative="1">
      <w:start w:val="1"/>
      <w:numFmt w:val="lowerRoman"/>
      <w:lvlText w:val="%3."/>
      <w:lvlJc w:val="right"/>
      <w:pPr>
        <w:tabs>
          <w:tab w:val="num" w:pos="2520"/>
        </w:tabs>
        <w:ind w:left="2520" w:hanging="180"/>
      </w:pPr>
      <w:rPr>
        <w:rFonts w:cs="Times New Roman"/>
      </w:rPr>
    </w:lvl>
    <w:lvl w:ilvl="3" w:tplc="7BE8EA50" w:tentative="1">
      <w:start w:val="1"/>
      <w:numFmt w:val="decimal"/>
      <w:lvlText w:val="%4."/>
      <w:lvlJc w:val="left"/>
      <w:pPr>
        <w:tabs>
          <w:tab w:val="num" w:pos="3240"/>
        </w:tabs>
        <w:ind w:left="3240" w:hanging="360"/>
      </w:pPr>
      <w:rPr>
        <w:rFonts w:cs="Times New Roman"/>
      </w:rPr>
    </w:lvl>
    <w:lvl w:ilvl="4" w:tplc="91364AE4" w:tentative="1">
      <w:start w:val="1"/>
      <w:numFmt w:val="lowerLetter"/>
      <w:lvlText w:val="%5."/>
      <w:lvlJc w:val="left"/>
      <w:pPr>
        <w:tabs>
          <w:tab w:val="num" w:pos="3960"/>
        </w:tabs>
        <w:ind w:left="3960" w:hanging="360"/>
      </w:pPr>
      <w:rPr>
        <w:rFonts w:cs="Times New Roman"/>
      </w:rPr>
    </w:lvl>
    <w:lvl w:ilvl="5" w:tplc="903820EE" w:tentative="1">
      <w:start w:val="1"/>
      <w:numFmt w:val="lowerRoman"/>
      <w:lvlText w:val="%6."/>
      <w:lvlJc w:val="right"/>
      <w:pPr>
        <w:tabs>
          <w:tab w:val="num" w:pos="4680"/>
        </w:tabs>
        <w:ind w:left="4680" w:hanging="180"/>
      </w:pPr>
      <w:rPr>
        <w:rFonts w:cs="Times New Roman"/>
      </w:rPr>
    </w:lvl>
    <w:lvl w:ilvl="6" w:tplc="B95ECD78" w:tentative="1">
      <w:start w:val="1"/>
      <w:numFmt w:val="decimal"/>
      <w:lvlText w:val="%7."/>
      <w:lvlJc w:val="left"/>
      <w:pPr>
        <w:tabs>
          <w:tab w:val="num" w:pos="5400"/>
        </w:tabs>
        <w:ind w:left="5400" w:hanging="360"/>
      </w:pPr>
      <w:rPr>
        <w:rFonts w:cs="Times New Roman"/>
      </w:rPr>
    </w:lvl>
    <w:lvl w:ilvl="7" w:tplc="2278BA58" w:tentative="1">
      <w:start w:val="1"/>
      <w:numFmt w:val="lowerLetter"/>
      <w:lvlText w:val="%8."/>
      <w:lvlJc w:val="left"/>
      <w:pPr>
        <w:tabs>
          <w:tab w:val="num" w:pos="6120"/>
        </w:tabs>
        <w:ind w:left="6120" w:hanging="360"/>
      </w:pPr>
      <w:rPr>
        <w:rFonts w:cs="Times New Roman"/>
      </w:rPr>
    </w:lvl>
    <w:lvl w:ilvl="8" w:tplc="67A20956" w:tentative="1">
      <w:start w:val="1"/>
      <w:numFmt w:val="lowerRoman"/>
      <w:lvlText w:val="%9."/>
      <w:lvlJc w:val="right"/>
      <w:pPr>
        <w:tabs>
          <w:tab w:val="num" w:pos="6840"/>
        </w:tabs>
        <w:ind w:left="6840" w:hanging="180"/>
      </w:pPr>
      <w:rPr>
        <w:rFonts w:cs="Times New Roman"/>
      </w:rPr>
    </w:lvl>
  </w:abstractNum>
  <w:abstractNum w:abstractNumId="38">
    <w:nsid w:val="66977F5F"/>
    <w:multiLevelType w:val="hybridMultilevel"/>
    <w:tmpl w:val="45B6B00E"/>
    <w:lvl w:ilvl="0" w:tplc="7A6E39FC">
      <w:start w:val="2"/>
      <w:numFmt w:val="upperLetter"/>
      <w:lvlText w:val="%1)."/>
      <w:lvlJc w:val="left"/>
      <w:pPr>
        <w:tabs>
          <w:tab w:val="num" w:pos="1080"/>
        </w:tabs>
        <w:ind w:left="1080" w:hanging="360"/>
      </w:pPr>
      <w:rPr>
        <w:rFonts w:cs="Times New Roman" w:hint="default"/>
      </w:rPr>
    </w:lvl>
    <w:lvl w:ilvl="1" w:tplc="9450495E">
      <w:start w:val="1"/>
      <w:numFmt w:val="lowerRoman"/>
      <w:lvlText w:val="%2) "/>
      <w:lvlJc w:val="left"/>
      <w:pPr>
        <w:tabs>
          <w:tab w:val="num" w:pos="1080"/>
        </w:tabs>
        <w:ind w:left="1368"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78E77C7"/>
    <w:multiLevelType w:val="hybridMultilevel"/>
    <w:tmpl w:val="C2F02DF0"/>
    <w:lvl w:ilvl="0" w:tplc="856E6666">
      <w:start w:val="1"/>
      <w:numFmt w:val="upperLetter"/>
      <w:lvlText w:val="%1) "/>
      <w:lvlJc w:val="left"/>
      <w:pPr>
        <w:tabs>
          <w:tab w:val="num" w:pos="0"/>
        </w:tabs>
        <w:ind w:left="144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68A01B89"/>
    <w:multiLevelType w:val="hybridMultilevel"/>
    <w:tmpl w:val="1EC267A2"/>
    <w:lvl w:ilvl="0" w:tplc="522613CC">
      <w:start w:val="1"/>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A8840C4"/>
    <w:multiLevelType w:val="singleLevel"/>
    <w:tmpl w:val="D102B33E"/>
    <w:lvl w:ilvl="0">
      <w:start w:val="1"/>
      <w:numFmt w:val="lowerRoman"/>
      <w:lvlText w:val="%1) "/>
      <w:legacy w:legacy="1" w:legacySpace="0" w:legacyIndent="360"/>
      <w:lvlJc w:val="left"/>
      <w:pPr>
        <w:ind w:left="1800" w:hanging="360"/>
      </w:pPr>
      <w:rPr>
        <w:rFonts w:ascii="Times New Roman" w:hAnsi="Times New Roman" w:cs="Times New Roman" w:hint="default"/>
        <w:b w:val="0"/>
        <w:i w:val="0"/>
        <w:sz w:val="24"/>
        <w:u w:val="none"/>
      </w:rPr>
    </w:lvl>
  </w:abstractNum>
  <w:abstractNum w:abstractNumId="42">
    <w:nsid w:val="6B9A50AF"/>
    <w:multiLevelType w:val="hybridMultilevel"/>
    <w:tmpl w:val="0046FF88"/>
    <w:lvl w:ilvl="0" w:tplc="0409000F">
      <w:start w:val="1"/>
      <w:numFmt w:val="decimal"/>
      <w:lvlText w:val="%1."/>
      <w:lvlJc w:val="left"/>
      <w:pPr>
        <w:ind w:left="1530" w:hanging="360"/>
      </w:pPr>
      <w:rPr>
        <w:rFonts w:cs="Times New Roman"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nsid w:val="6F5016CA"/>
    <w:multiLevelType w:val="singleLevel"/>
    <w:tmpl w:val="C1D69F6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4">
    <w:nsid w:val="702C2423"/>
    <w:multiLevelType w:val="singleLevel"/>
    <w:tmpl w:val="D102B33E"/>
    <w:lvl w:ilvl="0">
      <w:start w:val="1"/>
      <w:numFmt w:val="lowerRoman"/>
      <w:lvlText w:val="%1) "/>
      <w:legacy w:legacy="1" w:legacySpace="0" w:legacyIndent="360"/>
      <w:lvlJc w:val="left"/>
      <w:pPr>
        <w:ind w:left="1800" w:hanging="360"/>
      </w:pPr>
      <w:rPr>
        <w:rFonts w:ascii="Times New Roman" w:hAnsi="Times New Roman" w:cs="Times New Roman" w:hint="default"/>
        <w:b w:val="0"/>
        <w:i w:val="0"/>
        <w:sz w:val="24"/>
        <w:u w:val="none"/>
      </w:rPr>
    </w:lvl>
  </w:abstractNum>
  <w:abstractNum w:abstractNumId="45">
    <w:nsid w:val="71866C0E"/>
    <w:multiLevelType w:val="singleLevel"/>
    <w:tmpl w:val="CB98009A"/>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6">
    <w:nsid w:val="77C765BC"/>
    <w:multiLevelType w:val="singleLevel"/>
    <w:tmpl w:val="6FA0EDDC"/>
    <w:lvl w:ilvl="0">
      <w:start w:val="2"/>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7">
    <w:nsid w:val="78093FF2"/>
    <w:multiLevelType w:val="singleLevel"/>
    <w:tmpl w:val="40265370"/>
    <w:lvl w:ilvl="0">
      <w:start w:val="1"/>
      <w:numFmt w:val="lowerRoman"/>
      <w:lvlText w:val="%1)"/>
      <w:legacy w:legacy="1" w:legacySpace="0" w:legacyIndent="360"/>
      <w:lvlJc w:val="left"/>
      <w:pPr>
        <w:ind w:left="1512" w:hanging="360"/>
      </w:pPr>
      <w:rPr>
        <w:rFonts w:ascii="Times New Roman" w:eastAsia="Times New Roman" w:hAnsi="Times New Roman" w:cs="Times New Roman"/>
        <w:b w:val="0"/>
        <w:i w:val="0"/>
        <w:sz w:val="22"/>
        <w:u w:val="none"/>
      </w:rPr>
    </w:lvl>
  </w:abstractNum>
  <w:abstractNum w:abstractNumId="48">
    <w:nsid w:val="7999470E"/>
    <w:multiLevelType w:val="multilevel"/>
    <w:tmpl w:val="4AAAEE7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ascii="Times New Roman" w:hAnsi="Times New Roman" w:cs="Times New Roman"/>
        <w:sz w:val="24"/>
        <w:szCs w:val="24"/>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9">
    <w:nsid w:val="7B070390"/>
    <w:multiLevelType w:val="hybridMultilevel"/>
    <w:tmpl w:val="0046FF88"/>
    <w:lvl w:ilvl="0" w:tplc="0409000F">
      <w:start w:val="1"/>
      <w:numFmt w:val="decimal"/>
      <w:lvlText w:val="%1."/>
      <w:lvlJc w:val="left"/>
      <w:pPr>
        <w:ind w:left="1530" w:hanging="360"/>
      </w:pPr>
      <w:rPr>
        <w:rFonts w:cs="Times New Roman"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0">
    <w:nsid w:val="7C2D0CE4"/>
    <w:multiLevelType w:val="singleLevel"/>
    <w:tmpl w:val="5CE8A85A"/>
    <w:lvl w:ilvl="0">
      <w:start w:val="3"/>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51">
    <w:nsid w:val="7EDE7189"/>
    <w:multiLevelType w:val="singleLevel"/>
    <w:tmpl w:val="C1D69F64"/>
    <w:lvl w:ilvl="0">
      <w:start w:val="1"/>
      <w:numFmt w:val="lowerLetter"/>
      <w:lvlText w:val="%1) "/>
      <w:legacy w:legacy="1" w:legacySpace="0" w:legacyIndent="360"/>
      <w:lvlJc w:val="left"/>
      <w:pPr>
        <w:ind w:left="2520" w:hanging="360"/>
      </w:pPr>
      <w:rPr>
        <w:rFonts w:ascii="Times New Roman" w:hAnsi="Times New Roman" w:cs="Times New Roman" w:hint="default"/>
        <w:b w:val="0"/>
        <w:i w:val="0"/>
        <w:sz w:val="24"/>
        <w:u w:val="none"/>
      </w:rPr>
    </w:lvl>
  </w:abstractNum>
  <w:num w:numId="1">
    <w:abstractNumId w:val="19"/>
  </w:num>
  <w:num w:numId="2">
    <w:abstractNumId w:val="11"/>
  </w:num>
  <w:num w:numId="3">
    <w:abstractNumId w:val="9"/>
  </w:num>
  <w:num w:numId="4">
    <w:abstractNumId w:val="33"/>
  </w:num>
  <w:num w:numId="5">
    <w:abstractNumId w:val="16"/>
  </w:num>
  <w:num w:numId="6">
    <w:abstractNumId w:val="12"/>
  </w:num>
  <w:num w:numId="7">
    <w:abstractNumId w:val="1"/>
  </w:num>
  <w:num w:numId="8">
    <w:abstractNumId w:val="45"/>
  </w:num>
  <w:num w:numId="9">
    <w:abstractNumId w:val="29"/>
  </w:num>
  <w:num w:numId="10">
    <w:abstractNumId w:val="15"/>
  </w:num>
  <w:num w:numId="11">
    <w:abstractNumId w:val="21"/>
  </w:num>
  <w:num w:numId="12">
    <w:abstractNumId w:val="0"/>
  </w:num>
  <w:num w:numId="13">
    <w:abstractNumId w:val="8"/>
  </w:num>
  <w:num w:numId="14">
    <w:abstractNumId w:val="20"/>
  </w:num>
  <w:num w:numId="15">
    <w:abstractNumId w:val="47"/>
  </w:num>
  <w:num w:numId="16">
    <w:abstractNumId w:val="35"/>
  </w:num>
  <w:num w:numId="17">
    <w:abstractNumId w:val="34"/>
  </w:num>
  <w:num w:numId="18">
    <w:abstractNumId w:val="43"/>
  </w:num>
  <w:num w:numId="19">
    <w:abstractNumId w:val="41"/>
  </w:num>
  <w:num w:numId="20">
    <w:abstractNumId w:val="14"/>
  </w:num>
  <w:num w:numId="21">
    <w:abstractNumId w:val="44"/>
  </w:num>
  <w:num w:numId="22">
    <w:abstractNumId w:val="36"/>
  </w:num>
  <w:num w:numId="23">
    <w:abstractNumId w:val="37"/>
  </w:num>
  <w:num w:numId="24">
    <w:abstractNumId w:val="3"/>
  </w:num>
  <w:num w:numId="25">
    <w:abstractNumId w:val="48"/>
  </w:num>
  <w:num w:numId="26">
    <w:abstractNumId w:val="32"/>
  </w:num>
  <w:num w:numId="27">
    <w:abstractNumId w:val="4"/>
  </w:num>
  <w:num w:numId="28">
    <w:abstractNumId w:val="28"/>
  </w:num>
  <w:num w:numId="29">
    <w:abstractNumId w:val="23"/>
  </w:num>
  <w:num w:numId="30">
    <w:abstractNumId w:val="30"/>
  </w:num>
  <w:num w:numId="31">
    <w:abstractNumId w:val="2"/>
  </w:num>
  <w:num w:numId="32">
    <w:abstractNumId w:val="40"/>
  </w:num>
  <w:num w:numId="33">
    <w:abstractNumId w:val="13"/>
  </w:num>
  <w:num w:numId="34">
    <w:abstractNumId w:val="46"/>
  </w:num>
  <w:num w:numId="35">
    <w:abstractNumId w:val="50"/>
  </w:num>
  <w:num w:numId="36">
    <w:abstractNumId w:val="10"/>
  </w:num>
  <w:num w:numId="37">
    <w:abstractNumId w:val="51"/>
  </w:num>
  <w:num w:numId="38">
    <w:abstractNumId w:val="38"/>
  </w:num>
  <w:num w:numId="39">
    <w:abstractNumId w:val="25"/>
  </w:num>
  <w:num w:numId="40">
    <w:abstractNumId w:val="39"/>
  </w:num>
  <w:num w:numId="41">
    <w:abstractNumId w:val="18"/>
  </w:num>
  <w:num w:numId="42">
    <w:abstractNumId w:val="31"/>
  </w:num>
  <w:num w:numId="43">
    <w:abstractNumId w:val="6"/>
  </w:num>
  <w:num w:numId="44">
    <w:abstractNumId w:val="7"/>
  </w:num>
  <w:num w:numId="45">
    <w:abstractNumId w:val="24"/>
  </w:num>
  <w:num w:numId="46">
    <w:abstractNumId w:val="26"/>
  </w:num>
  <w:num w:numId="47">
    <w:abstractNumId w:val="22"/>
  </w:num>
  <w:num w:numId="48">
    <w:abstractNumId w:val="5"/>
  </w:num>
  <w:num w:numId="49">
    <w:abstractNumId w:val="27"/>
  </w:num>
  <w:num w:numId="50">
    <w:abstractNumId w:val="17"/>
  </w:num>
  <w:num w:numId="51">
    <w:abstractNumId w:val="49"/>
  </w:num>
  <w:num w:numId="52">
    <w:abstractNumId w:val="42"/>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DA2A3B"/>
    <w:rsid w:val="00001597"/>
    <w:rsid w:val="0000255B"/>
    <w:rsid w:val="00003E32"/>
    <w:rsid w:val="00004F4F"/>
    <w:rsid w:val="00013685"/>
    <w:rsid w:val="000144B8"/>
    <w:rsid w:val="00014C3A"/>
    <w:rsid w:val="00017970"/>
    <w:rsid w:val="00026527"/>
    <w:rsid w:val="00026E96"/>
    <w:rsid w:val="00027CA9"/>
    <w:rsid w:val="0003348C"/>
    <w:rsid w:val="00040FAE"/>
    <w:rsid w:val="00041239"/>
    <w:rsid w:val="00041953"/>
    <w:rsid w:val="00041C21"/>
    <w:rsid w:val="00045E7E"/>
    <w:rsid w:val="00046D74"/>
    <w:rsid w:val="00054E2C"/>
    <w:rsid w:val="00055F18"/>
    <w:rsid w:val="0005657F"/>
    <w:rsid w:val="000638D7"/>
    <w:rsid w:val="00082893"/>
    <w:rsid w:val="000909D6"/>
    <w:rsid w:val="00096849"/>
    <w:rsid w:val="000969A8"/>
    <w:rsid w:val="000A03AF"/>
    <w:rsid w:val="000A2257"/>
    <w:rsid w:val="000B4FC8"/>
    <w:rsid w:val="000B65DB"/>
    <w:rsid w:val="000B6CB2"/>
    <w:rsid w:val="000C2187"/>
    <w:rsid w:val="000C2855"/>
    <w:rsid w:val="000C3464"/>
    <w:rsid w:val="000D364D"/>
    <w:rsid w:val="000D71C1"/>
    <w:rsid w:val="000E32B1"/>
    <w:rsid w:val="000E4CB4"/>
    <w:rsid w:val="000E6946"/>
    <w:rsid w:val="0010209E"/>
    <w:rsid w:val="0010232D"/>
    <w:rsid w:val="00102941"/>
    <w:rsid w:val="0010373B"/>
    <w:rsid w:val="00103ADC"/>
    <w:rsid w:val="001123DC"/>
    <w:rsid w:val="00113180"/>
    <w:rsid w:val="0011325D"/>
    <w:rsid w:val="00113455"/>
    <w:rsid w:val="00113FD4"/>
    <w:rsid w:val="001158F5"/>
    <w:rsid w:val="001171D4"/>
    <w:rsid w:val="00122638"/>
    <w:rsid w:val="00123007"/>
    <w:rsid w:val="00123609"/>
    <w:rsid w:val="001268A3"/>
    <w:rsid w:val="00135649"/>
    <w:rsid w:val="00140DF3"/>
    <w:rsid w:val="001453AE"/>
    <w:rsid w:val="00150287"/>
    <w:rsid w:val="00151BB3"/>
    <w:rsid w:val="00151FFD"/>
    <w:rsid w:val="00152E5C"/>
    <w:rsid w:val="00163E8D"/>
    <w:rsid w:val="00166DDC"/>
    <w:rsid w:val="00170FE5"/>
    <w:rsid w:val="0018226B"/>
    <w:rsid w:val="001835D3"/>
    <w:rsid w:val="00190F39"/>
    <w:rsid w:val="00191E28"/>
    <w:rsid w:val="001920B3"/>
    <w:rsid w:val="00193160"/>
    <w:rsid w:val="00193B94"/>
    <w:rsid w:val="00193CD8"/>
    <w:rsid w:val="00194CBD"/>
    <w:rsid w:val="001A2AA2"/>
    <w:rsid w:val="001A49B6"/>
    <w:rsid w:val="001A4A8A"/>
    <w:rsid w:val="001A4B03"/>
    <w:rsid w:val="001A5372"/>
    <w:rsid w:val="001B2673"/>
    <w:rsid w:val="001B390C"/>
    <w:rsid w:val="001B45C7"/>
    <w:rsid w:val="001B52B8"/>
    <w:rsid w:val="001B5FD9"/>
    <w:rsid w:val="001B7DC3"/>
    <w:rsid w:val="001C0785"/>
    <w:rsid w:val="001C1675"/>
    <w:rsid w:val="001C73C3"/>
    <w:rsid w:val="001D0B0F"/>
    <w:rsid w:val="001D1E42"/>
    <w:rsid w:val="001D4B36"/>
    <w:rsid w:val="001D6E26"/>
    <w:rsid w:val="001E285A"/>
    <w:rsid w:val="001E48A9"/>
    <w:rsid w:val="001F028D"/>
    <w:rsid w:val="001F3F97"/>
    <w:rsid w:val="001F4BF2"/>
    <w:rsid w:val="002074FD"/>
    <w:rsid w:val="0021105A"/>
    <w:rsid w:val="00212444"/>
    <w:rsid w:val="00214A0E"/>
    <w:rsid w:val="002204F0"/>
    <w:rsid w:val="00225FC2"/>
    <w:rsid w:val="00230C13"/>
    <w:rsid w:val="002328B5"/>
    <w:rsid w:val="00237DAC"/>
    <w:rsid w:val="00241305"/>
    <w:rsid w:val="002414F4"/>
    <w:rsid w:val="0024198C"/>
    <w:rsid w:val="0024334D"/>
    <w:rsid w:val="00256D21"/>
    <w:rsid w:val="00261C82"/>
    <w:rsid w:val="002626B0"/>
    <w:rsid w:val="002631C0"/>
    <w:rsid w:val="002750A9"/>
    <w:rsid w:val="0027641A"/>
    <w:rsid w:val="00276689"/>
    <w:rsid w:val="002775EA"/>
    <w:rsid w:val="002848F2"/>
    <w:rsid w:val="00284B43"/>
    <w:rsid w:val="00284BBC"/>
    <w:rsid w:val="00284D08"/>
    <w:rsid w:val="002854EA"/>
    <w:rsid w:val="002860E7"/>
    <w:rsid w:val="00287D9C"/>
    <w:rsid w:val="002903DC"/>
    <w:rsid w:val="00291E3E"/>
    <w:rsid w:val="002A2560"/>
    <w:rsid w:val="002A2761"/>
    <w:rsid w:val="002A348B"/>
    <w:rsid w:val="002A62A6"/>
    <w:rsid w:val="002A6A1E"/>
    <w:rsid w:val="002B1FD5"/>
    <w:rsid w:val="002B68C8"/>
    <w:rsid w:val="002B7EEA"/>
    <w:rsid w:val="002C0429"/>
    <w:rsid w:val="002C21E0"/>
    <w:rsid w:val="002C2CA4"/>
    <w:rsid w:val="002C51DF"/>
    <w:rsid w:val="002C5E0F"/>
    <w:rsid w:val="002D2186"/>
    <w:rsid w:val="002D2712"/>
    <w:rsid w:val="002D3B6F"/>
    <w:rsid w:val="002D6512"/>
    <w:rsid w:val="002E0E86"/>
    <w:rsid w:val="002E1926"/>
    <w:rsid w:val="002E2A95"/>
    <w:rsid w:val="002E5DC2"/>
    <w:rsid w:val="002E6B53"/>
    <w:rsid w:val="002F01AC"/>
    <w:rsid w:val="002F321F"/>
    <w:rsid w:val="002F393A"/>
    <w:rsid w:val="002F41DE"/>
    <w:rsid w:val="00300274"/>
    <w:rsid w:val="00300E32"/>
    <w:rsid w:val="00303651"/>
    <w:rsid w:val="003048B7"/>
    <w:rsid w:val="00305A00"/>
    <w:rsid w:val="00306A6B"/>
    <w:rsid w:val="00307350"/>
    <w:rsid w:val="0031041A"/>
    <w:rsid w:val="00312BC4"/>
    <w:rsid w:val="00314AFC"/>
    <w:rsid w:val="00317300"/>
    <w:rsid w:val="003211C6"/>
    <w:rsid w:val="00325C5A"/>
    <w:rsid w:val="00330CCB"/>
    <w:rsid w:val="00331B90"/>
    <w:rsid w:val="00332F86"/>
    <w:rsid w:val="0033536A"/>
    <w:rsid w:val="003366F5"/>
    <w:rsid w:val="00337A6A"/>
    <w:rsid w:val="00337FD6"/>
    <w:rsid w:val="00342EEA"/>
    <w:rsid w:val="003477E3"/>
    <w:rsid w:val="003536BB"/>
    <w:rsid w:val="003538DA"/>
    <w:rsid w:val="003549F0"/>
    <w:rsid w:val="00356D38"/>
    <w:rsid w:val="00356D99"/>
    <w:rsid w:val="00361DEB"/>
    <w:rsid w:val="0036235E"/>
    <w:rsid w:val="003628B7"/>
    <w:rsid w:val="00371284"/>
    <w:rsid w:val="00371DDE"/>
    <w:rsid w:val="0037372C"/>
    <w:rsid w:val="00374BF8"/>
    <w:rsid w:val="003777E2"/>
    <w:rsid w:val="00377C65"/>
    <w:rsid w:val="00381FF6"/>
    <w:rsid w:val="0039441B"/>
    <w:rsid w:val="0039459C"/>
    <w:rsid w:val="00396F3C"/>
    <w:rsid w:val="003A0F2F"/>
    <w:rsid w:val="003A12B4"/>
    <w:rsid w:val="003A2A43"/>
    <w:rsid w:val="003A31E5"/>
    <w:rsid w:val="003B0A2B"/>
    <w:rsid w:val="003B1945"/>
    <w:rsid w:val="003B35F8"/>
    <w:rsid w:val="003B5799"/>
    <w:rsid w:val="003B6774"/>
    <w:rsid w:val="003C0847"/>
    <w:rsid w:val="003C0F5C"/>
    <w:rsid w:val="003C1883"/>
    <w:rsid w:val="003C1BA6"/>
    <w:rsid w:val="003D13B6"/>
    <w:rsid w:val="003D3AEB"/>
    <w:rsid w:val="003D5634"/>
    <w:rsid w:val="003D580F"/>
    <w:rsid w:val="003E078E"/>
    <w:rsid w:val="003E1243"/>
    <w:rsid w:val="003E3714"/>
    <w:rsid w:val="003E6DC2"/>
    <w:rsid w:val="003F3A93"/>
    <w:rsid w:val="00401E69"/>
    <w:rsid w:val="00413A00"/>
    <w:rsid w:val="00414C1B"/>
    <w:rsid w:val="004225AC"/>
    <w:rsid w:val="004233A9"/>
    <w:rsid w:val="00423C96"/>
    <w:rsid w:val="00425F32"/>
    <w:rsid w:val="00430E14"/>
    <w:rsid w:val="004330EC"/>
    <w:rsid w:val="00433DBC"/>
    <w:rsid w:val="004354BD"/>
    <w:rsid w:val="00436DC5"/>
    <w:rsid w:val="00436E16"/>
    <w:rsid w:val="00442807"/>
    <w:rsid w:val="00444373"/>
    <w:rsid w:val="00454657"/>
    <w:rsid w:val="00461ECB"/>
    <w:rsid w:val="0046253E"/>
    <w:rsid w:val="00463AF8"/>
    <w:rsid w:val="004642FA"/>
    <w:rsid w:val="004670CE"/>
    <w:rsid w:val="00467E86"/>
    <w:rsid w:val="004729C2"/>
    <w:rsid w:val="00477620"/>
    <w:rsid w:val="00484035"/>
    <w:rsid w:val="00484D25"/>
    <w:rsid w:val="0048576D"/>
    <w:rsid w:val="00487DBD"/>
    <w:rsid w:val="004909C9"/>
    <w:rsid w:val="004948CB"/>
    <w:rsid w:val="00495C55"/>
    <w:rsid w:val="004A4CEA"/>
    <w:rsid w:val="004A567A"/>
    <w:rsid w:val="004B2A2D"/>
    <w:rsid w:val="004B3050"/>
    <w:rsid w:val="004B37DA"/>
    <w:rsid w:val="004B572E"/>
    <w:rsid w:val="004B5F26"/>
    <w:rsid w:val="004C0405"/>
    <w:rsid w:val="004C40E7"/>
    <w:rsid w:val="004C64DB"/>
    <w:rsid w:val="004C7606"/>
    <w:rsid w:val="004D0833"/>
    <w:rsid w:val="004D163C"/>
    <w:rsid w:val="004D1937"/>
    <w:rsid w:val="004D1FBF"/>
    <w:rsid w:val="004D20A3"/>
    <w:rsid w:val="004D23AC"/>
    <w:rsid w:val="004D55FC"/>
    <w:rsid w:val="004D5775"/>
    <w:rsid w:val="004D5F8A"/>
    <w:rsid w:val="004D659D"/>
    <w:rsid w:val="004D7561"/>
    <w:rsid w:val="004D7D3B"/>
    <w:rsid w:val="004E14D4"/>
    <w:rsid w:val="004E20D0"/>
    <w:rsid w:val="004E4649"/>
    <w:rsid w:val="004E7AE2"/>
    <w:rsid w:val="004F0B1C"/>
    <w:rsid w:val="004F5883"/>
    <w:rsid w:val="004F701F"/>
    <w:rsid w:val="0050487A"/>
    <w:rsid w:val="005075A3"/>
    <w:rsid w:val="0051061D"/>
    <w:rsid w:val="00511140"/>
    <w:rsid w:val="00511334"/>
    <w:rsid w:val="00514195"/>
    <w:rsid w:val="0051470C"/>
    <w:rsid w:val="005211C0"/>
    <w:rsid w:val="005221DC"/>
    <w:rsid w:val="00530869"/>
    <w:rsid w:val="00531C3D"/>
    <w:rsid w:val="00532334"/>
    <w:rsid w:val="00533759"/>
    <w:rsid w:val="00541B2F"/>
    <w:rsid w:val="0054287D"/>
    <w:rsid w:val="005532AB"/>
    <w:rsid w:val="00553B2E"/>
    <w:rsid w:val="00555B96"/>
    <w:rsid w:val="00556892"/>
    <w:rsid w:val="00560CF9"/>
    <w:rsid w:val="00564215"/>
    <w:rsid w:val="00571CBE"/>
    <w:rsid w:val="00572CAD"/>
    <w:rsid w:val="00580AB7"/>
    <w:rsid w:val="00584EBA"/>
    <w:rsid w:val="005856CA"/>
    <w:rsid w:val="00585722"/>
    <w:rsid w:val="00585BE0"/>
    <w:rsid w:val="005870E3"/>
    <w:rsid w:val="00590AD9"/>
    <w:rsid w:val="00592C7D"/>
    <w:rsid w:val="00594F34"/>
    <w:rsid w:val="0059503C"/>
    <w:rsid w:val="00595D19"/>
    <w:rsid w:val="00595EA4"/>
    <w:rsid w:val="0059723A"/>
    <w:rsid w:val="005A0DB2"/>
    <w:rsid w:val="005A15F4"/>
    <w:rsid w:val="005A2625"/>
    <w:rsid w:val="005B158F"/>
    <w:rsid w:val="005B440C"/>
    <w:rsid w:val="005B782B"/>
    <w:rsid w:val="005C2859"/>
    <w:rsid w:val="005C660A"/>
    <w:rsid w:val="005D0AF5"/>
    <w:rsid w:val="005D0D20"/>
    <w:rsid w:val="005D39A9"/>
    <w:rsid w:val="005D3E32"/>
    <w:rsid w:val="005D4707"/>
    <w:rsid w:val="005D474D"/>
    <w:rsid w:val="005D6C39"/>
    <w:rsid w:val="005E254B"/>
    <w:rsid w:val="005E3456"/>
    <w:rsid w:val="005F6CD3"/>
    <w:rsid w:val="006007A6"/>
    <w:rsid w:val="006030DA"/>
    <w:rsid w:val="006037B7"/>
    <w:rsid w:val="0060643E"/>
    <w:rsid w:val="0060697F"/>
    <w:rsid w:val="00606D4E"/>
    <w:rsid w:val="00610BE0"/>
    <w:rsid w:val="006138A8"/>
    <w:rsid w:val="00615CA5"/>
    <w:rsid w:val="0062297A"/>
    <w:rsid w:val="00623825"/>
    <w:rsid w:val="0062717D"/>
    <w:rsid w:val="006272E3"/>
    <w:rsid w:val="00630044"/>
    <w:rsid w:val="006342D5"/>
    <w:rsid w:val="00635B92"/>
    <w:rsid w:val="006430A5"/>
    <w:rsid w:val="00646A10"/>
    <w:rsid w:val="006543F9"/>
    <w:rsid w:val="006549BB"/>
    <w:rsid w:val="00654CF3"/>
    <w:rsid w:val="00667A5F"/>
    <w:rsid w:val="00667D1C"/>
    <w:rsid w:val="00672557"/>
    <w:rsid w:val="0067643D"/>
    <w:rsid w:val="006767D1"/>
    <w:rsid w:val="0067756B"/>
    <w:rsid w:val="00677595"/>
    <w:rsid w:val="00677896"/>
    <w:rsid w:val="00677B61"/>
    <w:rsid w:val="0068120D"/>
    <w:rsid w:val="00681706"/>
    <w:rsid w:val="00683554"/>
    <w:rsid w:val="00686771"/>
    <w:rsid w:val="00687297"/>
    <w:rsid w:val="006A09FC"/>
    <w:rsid w:val="006A12F2"/>
    <w:rsid w:val="006A1CA9"/>
    <w:rsid w:val="006A274B"/>
    <w:rsid w:val="006A4326"/>
    <w:rsid w:val="006A4FB4"/>
    <w:rsid w:val="006A56AA"/>
    <w:rsid w:val="006A6E8C"/>
    <w:rsid w:val="006A7AA6"/>
    <w:rsid w:val="006A7CF0"/>
    <w:rsid w:val="006B3371"/>
    <w:rsid w:val="006B3F64"/>
    <w:rsid w:val="006B587F"/>
    <w:rsid w:val="006B67FC"/>
    <w:rsid w:val="006C0D43"/>
    <w:rsid w:val="006C2062"/>
    <w:rsid w:val="006C4958"/>
    <w:rsid w:val="006D2B29"/>
    <w:rsid w:val="006D76CE"/>
    <w:rsid w:val="006E29B1"/>
    <w:rsid w:val="006F1EFC"/>
    <w:rsid w:val="006F3478"/>
    <w:rsid w:val="006F4208"/>
    <w:rsid w:val="006F5E23"/>
    <w:rsid w:val="007039F0"/>
    <w:rsid w:val="00703BB2"/>
    <w:rsid w:val="00704B97"/>
    <w:rsid w:val="00706533"/>
    <w:rsid w:val="00715141"/>
    <w:rsid w:val="007227DC"/>
    <w:rsid w:val="00724869"/>
    <w:rsid w:val="00726755"/>
    <w:rsid w:val="00726804"/>
    <w:rsid w:val="00732F91"/>
    <w:rsid w:val="007342C7"/>
    <w:rsid w:val="00734B6B"/>
    <w:rsid w:val="0073778D"/>
    <w:rsid w:val="00737A45"/>
    <w:rsid w:val="00741FB7"/>
    <w:rsid w:val="0074296B"/>
    <w:rsid w:val="007445F6"/>
    <w:rsid w:val="00750011"/>
    <w:rsid w:val="0075150B"/>
    <w:rsid w:val="00754226"/>
    <w:rsid w:val="00754D72"/>
    <w:rsid w:val="007562CC"/>
    <w:rsid w:val="0075691D"/>
    <w:rsid w:val="00757855"/>
    <w:rsid w:val="00757F3F"/>
    <w:rsid w:val="00765AE0"/>
    <w:rsid w:val="00765E7C"/>
    <w:rsid w:val="007665C3"/>
    <w:rsid w:val="00766F93"/>
    <w:rsid w:val="00772C58"/>
    <w:rsid w:val="00777B37"/>
    <w:rsid w:val="007868D5"/>
    <w:rsid w:val="007869E9"/>
    <w:rsid w:val="00786C6A"/>
    <w:rsid w:val="007879B7"/>
    <w:rsid w:val="00787A17"/>
    <w:rsid w:val="00790704"/>
    <w:rsid w:val="00790CF4"/>
    <w:rsid w:val="007A39E7"/>
    <w:rsid w:val="007A5506"/>
    <w:rsid w:val="007B1417"/>
    <w:rsid w:val="007B283A"/>
    <w:rsid w:val="007B30C9"/>
    <w:rsid w:val="007B3C7D"/>
    <w:rsid w:val="007B659D"/>
    <w:rsid w:val="007B725A"/>
    <w:rsid w:val="007C04E8"/>
    <w:rsid w:val="007C2D05"/>
    <w:rsid w:val="007C2EF9"/>
    <w:rsid w:val="007C4172"/>
    <w:rsid w:val="007C5204"/>
    <w:rsid w:val="007C5812"/>
    <w:rsid w:val="007C5E79"/>
    <w:rsid w:val="007C67FB"/>
    <w:rsid w:val="007F379F"/>
    <w:rsid w:val="007F5950"/>
    <w:rsid w:val="007F7DD6"/>
    <w:rsid w:val="008044C2"/>
    <w:rsid w:val="00811235"/>
    <w:rsid w:val="0081247A"/>
    <w:rsid w:val="00813554"/>
    <w:rsid w:val="00814BAB"/>
    <w:rsid w:val="00814BD1"/>
    <w:rsid w:val="00814C24"/>
    <w:rsid w:val="00820A02"/>
    <w:rsid w:val="00821149"/>
    <w:rsid w:val="008244A3"/>
    <w:rsid w:val="00824F5F"/>
    <w:rsid w:val="008314A2"/>
    <w:rsid w:val="0083265D"/>
    <w:rsid w:val="00833D94"/>
    <w:rsid w:val="008341EC"/>
    <w:rsid w:val="008344EF"/>
    <w:rsid w:val="008375F3"/>
    <w:rsid w:val="00842A41"/>
    <w:rsid w:val="00842CE5"/>
    <w:rsid w:val="00846774"/>
    <w:rsid w:val="008506AB"/>
    <w:rsid w:val="00850E9A"/>
    <w:rsid w:val="008530AC"/>
    <w:rsid w:val="00863FC7"/>
    <w:rsid w:val="00864F03"/>
    <w:rsid w:val="00867639"/>
    <w:rsid w:val="00873392"/>
    <w:rsid w:val="008741FF"/>
    <w:rsid w:val="00881C94"/>
    <w:rsid w:val="008841B2"/>
    <w:rsid w:val="008877FE"/>
    <w:rsid w:val="00887AC6"/>
    <w:rsid w:val="0089004F"/>
    <w:rsid w:val="00891BB2"/>
    <w:rsid w:val="00891CF7"/>
    <w:rsid w:val="008923EB"/>
    <w:rsid w:val="008926AB"/>
    <w:rsid w:val="00892C60"/>
    <w:rsid w:val="00893793"/>
    <w:rsid w:val="008A0B17"/>
    <w:rsid w:val="008A0B34"/>
    <w:rsid w:val="008A22CE"/>
    <w:rsid w:val="008A2C70"/>
    <w:rsid w:val="008A36E8"/>
    <w:rsid w:val="008A7D2A"/>
    <w:rsid w:val="008B446F"/>
    <w:rsid w:val="008B5CC1"/>
    <w:rsid w:val="008C1FF0"/>
    <w:rsid w:val="008C30C8"/>
    <w:rsid w:val="008C3FE7"/>
    <w:rsid w:val="008C4F0A"/>
    <w:rsid w:val="008C60B6"/>
    <w:rsid w:val="008C7021"/>
    <w:rsid w:val="008D6F2F"/>
    <w:rsid w:val="008E3BD1"/>
    <w:rsid w:val="008E6ECF"/>
    <w:rsid w:val="008E7645"/>
    <w:rsid w:val="008F56CA"/>
    <w:rsid w:val="009036E6"/>
    <w:rsid w:val="009040F6"/>
    <w:rsid w:val="00905524"/>
    <w:rsid w:val="00905E91"/>
    <w:rsid w:val="00913788"/>
    <w:rsid w:val="00917B61"/>
    <w:rsid w:val="00920B78"/>
    <w:rsid w:val="00926DFD"/>
    <w:rsid w:val="009270B8"/>
    <w:rsid w:val="009300BE"/>
    <w:rsid w:val="009311CC"/>
    <w:rsid w:val="009330F5"/>
    <w:rsid w:val="00935FE5"/>
    <w:rsid w:val="00937BBF"/>
    <w:rsid w:val="00953F1E"/>
    <w:rsid w:val="00954F92"/>
    <w:rsid w:val="00955241"/>
    <w:rsid w:val="009561D8"/>
    <w:rsid w:val="0095658A"/>
    <w:rsid w:val="00957A69"/>
    <w:rsid w:val="00965976"/>
    <w:rsid w:val="00967E3C"/>
    <w:rsid w:val="00967E8D"/>
    <w:rsid w:val="00970F07"/>
    <w:rsid w:val="00971BBE"/>
    <w:rsid w:val="00972B6C"/>
    <w:rsid w:val="00974F3F"/>
    <w:rsid w:val="0097637C"/>
    <w:rsid w:val="00976447"/>
    <w:rsid w:val="00982C43"/>
    <w:rsid w:val="00987E03"/>
    <w:rsid w:val="00992B91"/>
    <w:rsid w:val="00995ECD"/>
    <w:rsid w:val="00995F5A"/>
    <w:rsid w:val="00996204"/>
    <w:rsid w:val="009A1471"/>
    <w:rsid w:val="009A2238"/>
    <w:rsid w:val="009A3223"/>
    <w:rsid w:val="009A4059"/>
    <w:rsid w:val="009A60BA"/>
    <w:rsid w:val="009B1390"/>
    <w:rsid w:val="009B3858"/>
    <w:rsid w:val="009B627C"/>
    <w:rsid w:val="009C036A"/>
    <w:rsid w:val="009C2713"/>
    <w:rsid w:val="009C307E"/>
    <w:rsid w:val="009C487A"/>
    <w:rsid w:val="009C51FB"/>
    <w:rsid w:val="009C6238"/>
    <w:rsid w:val="009D176C"/>
    <w:rsid w:val="009D6348"/>
    <w:rsid w:val="009E3DFC"/>
    <w:rsid w:val="009E5077"/>
    <w:rsid w:val="009F00A8"/>
    <w:rsid w:val="00A0121F"/>
    <w:rsid w:val="00A0323F"/>
    <w:rsid w:val="00A04540"/>
    <w:rsid w:val="00A0496D"/>
    <w:rsid w:val="00A066FD"/>
    <w:rsid w:val="00A11330"/>
    <w:rsid w:val="00A11725"/>
    <w:rsid w:val="00A16391"/>
    <w:rsid w:val="00A176E9"/>
    <w:rsid w:val="00A25B7A"/>
    <w:rsid w:val="00A27910"/>
    <w:rsid w:val="00A30D02"/>
    <w:rsid w:val="00A30EBF"/>
    <w:rsid w:val="00A3312E"/>
    <w:rsid w:val="00A34488"/>
    <w:rsid w:val="00A35A1F"/>
    <w:rsid w:val="00A37F38"/>
    <w:rsid w:val="00A45E8F"/>
    <w:rsid w:val="00A504CF"/>
    <w:rsid w:val="00A508C7"/>
    <w:rsid w:val="00A5109F"/>
    <w:rsid w:val="00A52961"/>
    <w:rsid w:val="00A533D9"/>
    <w:rsid w:val="00A72108"/>
    <w:rsid w:val="00A772D5"/>
    <w:rsid w:val="00A7789A"/>
    <w:rsid w:val="00A82B12"/>
    <w:rsid w:val="00A843FF"/>
    <w:rsid w:val="00A84D21"/>
    <w:rsid w:val="00A858C3"/>
    <w:rsid w:val="00A86466"/>
    <w:rsid w:val="00A87F74"/>
    <w:rsid w:val="00A96FEC"/>
    <w:rsid w:val="00AA1100"/>
    <w:rsid w:val="00AA444F"/>
    <w:rsid w:val="00AA4B5A"/>
    <w:rsid w:val="00AA5601"/>
    <w:rsid w:val="00AB190E"/>
    <w:rsid w:val="00AC4757"/>
    <w:rsid w:val="00AC650E"/>
    <w:rsid w:val="00AC7DAE"/>
    <w:rsid w:val="00AD1E24"/>
    <w:rsid w:val="00AD3CF3"/>
    <w:rsid w:val="00AD483B"/>
    <w:rsid w:val="00AD549C"/>
    <w:rsid w:val="00AD6BEA"/>
    <w:rsid w:val="00AE2CAB"/>
    <w:rsid w:val="00AE44A6"/>
    <w:rsid w:val="00AE48F3"/>
    <w:rsid w:val="00AE510C"/>
    <w:rsid w:val="00AE5F6A"/>
    <w:rsid w:val="00AF31EF"/>
    <w:rsid w:val="00B02798"/>
    <w:rsid w:val="00B028A3"/>
    <w:rsid w:val="00B05A4C"/>
    <w:rsid w:val="00B10166"/>
    <w:rsid w:val="00B10DE4"/>
    <w:rsid w:val="00B10F4B"/>
    <w:rsid w:val="00B11CDD"/>
    <w:rsid w:val="00B126E6"/>
    <w:rsid w:val="00B13A35"/>
    <w:rsid w:val="00B152F0"/>
    <w:rsid w:val="00B164D8"/>
    <w:rsid w:val="00B23B93"/>
    <w:rsid w:val="00B24BD6"/>
    <w:rsid w:val="00B335A3"/>
    <w:rsid w:val="00B33ADA"/>
    <w:rsid w:val="00B35833"/>
    <w:rsid w:val="00B402C6"/>
    <w:rsid w:val="00B41804"/>
    <w:rsid w:val="00B4535B"/>
    <w:rsid w:val="00B517E1"/>
    <w:rsid w:val="00B51E55"/>
    <w:rsid w:val="00B52F32"/>
    <w:rsid w:val="00B559AD"/>
    <w:rsid w:val="00B61227"/>
    <w:rsid w:val="00B614A9"/>
    <w:rsid w:val="00B623C0"/>
    <w:rsid w:val="00B66A56"/>
    <w:rsid w:val="00B74430"/>
    <w:rsid w:val="00B77A54"/>
    <w:rsid w:val="00B77C6D"/>
    <w:rsid w:val="00B864B4"/>
    <w:rsid w:val="00B954C9"/>
    <w:rsid w:val="00BB0C3E"/>
    <w:rsid w:val="00BB65B6"/>
    <w:rsid w:val="00BC243E"/>
    <w:rsid w:val="00BC3371"/>
    <w:rsid w:val="00BC4A4F"/>
    <w:rsid w:val="00BE2179"/>
    <w:rsid w:val="00BE23F9"/>
    <w:rsid w:val="00BE6CE1"/>
    <w:rsid w:val="00BF4470"/>
    <w:rsid w:val="00BF7F35"/>
    <w:rsid w:val="00BF7F7D"/>
    <w:rsid w:val="00C0069A"/>
    <w:rsid w:val="00C016FE"/>
    <w:rsid w:val="00C0415C"/>
    <w:rsid w:val="00C04492"/>
    <w:rsid w:val="00C0747D"/>
    <w:rsid w:val="00C12B5A"/>
    <w:rsid w:val="00C17E36"/>
    <w:rsid w:val="00C2289E"/>
    <w:rsid w:val="00C25073"/>
    <w:rsid w:val="00C27934"/>
    <w:rsid w:val="00C31251"/>
    <w:rsid w:val="00C345FE"/>
    <w:rsid w:val="00C34F25"/>
    <w:rsid w:val="00C4063C"/>
    <w:rsid w:val="00C421E0"/>
    <w:rsid w:val="00C4276B"/>
    <w:rsid w:val="00C43C55"/>
    <w:rsid w:val="00C44748"/>
    <w:rsid w:val="00C447C2"/>
    <w:rsid w:val="00C47984"/>
    <w:rsid w:val="00C522EB"/>
    <w:rsid w:val="00C543C6"/>
    <w:rsid w:val="00C555F6"/>
    <w:rsid w:val="00C60539"/>
    <w:rsid w:val="00C61D13"/>
    <w:rsid w:val="00C67455"/>
    <w:rsid w:val="00C73CB3"/>
    <w:rsid w:val="00C7411C"/>
    <w:rsid w:val="00C767E8"/>
    <w:rsid w:val="00C80774"/>
    <w:rsid w:val="00C8214D"/>
    <w:rsid w:val="00C8318D"/>
    <w:rsid w:val="00C838CE"/>
    <w:rsid w:val="00C858A1"/>
    <w:rsid w:val="00C86FF1"/>
    <w:rsid w:val="00C91628"/>
    <w:rsid w:val="00C96919"/>
    <w:rsid w:val="00CA2E83"/>
    <w:rsid w:val="00CA6F79"/>
    <w:rsid w:val="00CA78FC"/>
    <w:rsid w:val="00CB11F0"/>
    <w:rsid w:val="00CB5CFA"/>
    <w:rsid w:val="00CD0396"/>
    <w:rsid w:val="00CD0839"/>
    <w:rsid w:val="00CD39E8"/>
    <w:rsid w:val="00CE0483"/>
    <w:rsid w:val="00CE170D"/>
    <w:rsid w:val="00CE2E66"/>
    <w:rsid w:val="00CE31BB"/>
    <w:rsid w:val="00CE405D"/>
    <w:rsid w:val="00CE4E75"/>
    <w:rsid w:val="00CE7779"/>
    <w:rsid w:val="00CF142E"/>
    <w:rsid w:val="00CF1F33"/>
    <w:rsid w:val="00CF5170"/>
    <w:rsid w:val="00CF6B31"/>
    <w:rsid w:val="00D00DE1"/>
    <w:rsid w:val="00D01BC4"/>
    <w:rsid w:val="00D0285B"/>
    <w:rsid w:val="00D04B47"/>
    <w:rsid w:val="00D064C7"/>
    <w:rsid w:val="00D110D7"/>
    <w:rsid w:val="00D119A9"/>
    <w:rsid w:val="00D20D83"/>
    <w:rsid w:val="00D259D2"/>
    <w:rsid w:val="00D309AF"/>
    <w:rsid w:val="00D402A0"/>
    <w:rsid w:val="00D41B22"/>
    <w:rsid w:val="00D422BB"/>
    <w:rsid w:val="00D460E4"/>
    <w:rsid w:val="00D461F6"/>
    <w:rsid w:val="00D46873"/>
    <w:rsid w:val="00D477F3"/>
    <w:rsid w:val="00D503FB"/>
    <w:rsid w:val="00D50FA0"/>
    <w:rsid w:val="00D72FA3"/>
    <w:rsid w:val="00D76375"/>
    <w:rsid w:val="00D80AB8"/>
    <w:rsid w:val="00D8790C"/>
    <w:rsid w:val="00D91C2E"/>
    <w:rsid w:val="00D929AC"/>
    <w:rsid w:val="00D938FC"/>
    <w:rsid w:val="00D93B0A"/>
    <w:rsid w:val="00D97899"/>
    <w:rsid w:val="00DA0948"/>
    <w:rsid w:val="00DA0BFC"/>
    <w:rsid w:val="00DA20FE"/>
    <w:rsid w:val="00DA2A3B"/>
    <w:rsid w:val="00DA3ED2"/>
    <w:rsid w:val="00DB11C6"/>
    <w:rsid w:val="00DB199B"/>
    <w:rsid w:val="00DB1BCD"/>
    <w:rsid w:val="00DB491C"/>
    <w:rsid w:val="00DB69E2"/>
    <w:rsid w:val="00DB770B"/>
    <w:rsid w:val="00DB7955"/>
    <w:rsid w:val="00DC246E"/>
    <w:rsid w:val="00DC2BF2"/>
    <w:rsid w:val="00DC3016"/>
    <w:rsid w:val="00DC6D4E"/>
    <w:rsid w:val="00DD08DF"/>
    <w:rsid w:val="00DD3983"/>
    <w:rsid w:val="00DD4E66"/>
    <w:rsid w:val="00DD622A"/>
    <w:rsid w:val="00DD6CA9"/>
    <w:rsid w:val="00DF1A1A"/>
    <w:rsid w:val="00DF488F"/>
    <w:rsid w:val="00DF4994"/>
    <w:rsid w:val="00DF60D9"/>
    <w:rsid w:val="00E024BF"/>
    <w:rsid w:val="00E05DAD"/>
    <w:rsid w:val="00E0682E"/>
    <w:rsid w:val="00E0763D"/>
    <w:rsid w:val="00E10783"/>
    <w:rsid w:val="00E12EB4"/>
    <w:rsid w:val="00E154CC"/>
    <w:rsid w:val="00E1598D"/>
    <w:rsid w:val="00E16F41"/>
    <w:rsid w:val="00E170D7"/>
    <w:rsid w:val="00E21192"/>
    <w:rsid w:val="00E214C7"/>
    <w:rsid w:val="00E22F2D"/>
    <w:rsid w:val="00E23D08"/>
    <w:rsid w:val="00E24069"/>
    <w:rsid w:val="00E253A7"/>
    <w:rsid w:val="00E30616"/>
    <w:rsid w:val="00E3392A"/>
    <w:rsid w:val="00E33D61"/>
    <w:rsid w:val="00E3474B"/>
    <w:rsid w:val="00E35210"/>
    <w:rsid w:val="00E368B3"/>
    <w:rsid w:val="00E420CD"/>
    <w:rsid w:val="00E4213C"/>
    <w:rsid w:val="00E4418E"/>
    <w:rsid w:val="00E448C4"/>
    <w:rsid w:val="00E45D77"/>
    <w:rsid w:val="00E47D65"/>
    <w:rsid w:val="00E47E74"/>
    <w:rsid w:val="00E67771"/>
    <w:rsid w:val="00E74EEF"/>
    <w:rsid w:val="00E758F6"/>
    <w:rsid w:val="00E763D0"/>
    <w:rsid w:val="00E8306C"/>
    <w:rsid w:val="00E85E66"/>
    <w:rsid w:val="00E86AAF"/>
    <w:rsid w:val="00E86CC7"/>
    <w:rsid w:val="00E91B5C"/>
    <w:rsid w:val="00E93FAD"/>
    <w:rsid w:val="00E964C8"/>
    <w:rsid w:val="00EA44C5"/>
    <w:rsid w:val="00EA6FEC"/>
    <w:rsid w:val="00EB5420"/>
    <w:rsid w:val="00EB6A23"/>
    <w:rsid w:val="00EB7770"/>
    <w:rsid w:val="00EC0BD2"/>
    <w:rsid w:val="00EC2C55"/>
    <w:rsid w:val="00EC2E07"/>
    <w:rsid w:val="00EC3159"/>
    <w:rsid w:val="00EC3974"/>
    <w:rsid w:val="00EC4407"/>
    <w:rsid w:val="00EC441D"/>
    <w:rsid w:val="00EC4988"/>
    <w:rsid w:val="00ED21DE"/>
    <w:rsid w:val="00ED40D3"/>
    <w:rsid w:val="00EE2A7E"/>
    <w:rsid w:val="00EE2F86"/>
    <w:rsid w:val="00EE4C15"/>
    <w:rsid w:val="00EE6222"/>
    <w:rsid w:val="00EE6CAF"/>
    <w:rsid w:val="00EE753B"/>
    <w:rsid w:val="00F01047"/>
    <w:rsid w:val="00F026B6"/>
    <w:rsid w:val="00F068AB"/>
    <w:rsid w:val="00F07246"/>
    <w:rsid w:val="00F07E72"/>
    <w:rsid w:val="00F11E53"/>
    <w:rsid w:val="00F153B5"/>
    <w:rsid w:val="00F1598B"/>
    <w:rsid w:val="00F17B9C"/>
    <w:rsid w:val="00F25F67"/>
    <w:rsid w:val="00F25FDE"/>
    <w:rsid w:val="00F30318"/>
    <w:rsid w:val="00F34859"/>
    <w:rsid w:val="00F36D99"/>
    <w:rsid w:val="00F414F3"/>
    <w:rsid w:val="00F458B5"/>
    <w:rsid w:val="00F50AB5"/>
    <w:rsid w:val="00F52611"/>
    <w:rsid w:val="00F531CA"/>
    <w:rsid w:val="00F5425E"/>
    <w:rsid w:val="00F56A52"/>
    <w:rsid w:val="00F61C2C"/>
    <w:rsid w:val="00F7121D"/>
    <w:rsid w:val="00F716C5"/>
    <w:rsid w:val="00F72D9F"/>
    <w:rsid w:val="00F7562F"/>
    <w:rsid w:val="00F77F89"/>
    <w:rsid w:val="00F80D4D"/>
    <w:rsid w:val="00F84F76"/>
    <w:rsid w:val="00F9049D"/>
    <w:rsid w:val="00F91968"/>
    <w:rsid w:val="00F93CA6"/>
    <w:rsid w:val="00F94FC3"/>
    <w:rsid w:val="00F97E2D"/>
    <w:rsid w:val="00FA6044"/>
    <w:rsid w:val="00FB1FB3"/>
    <w:rsid w:val="00FB2FD4"/>
    <w:rsid w:val="00FB6011"/>
    <w:rsid w:val="00FB60BF"/>
    <w:rsid w:val="00FC1215"/>
    <w:rsid w:val="00FC1F9A"/>
    <w:rsid w:val="00FC2124"/>
    <w:rsid w:val="00FC3715"/>
    <w:rsid w:val="00FC3B91"/>
    <w:rsid w:val="00FC4D6F"/>
    <w:rsid w:val="00FC714E"/>
    <w:rsid w:val="00FD585E"/>
    <w:rsid w:val="00FD6E37"/>
    <w:rsid w:val="00FE4984"/>
    <w:rsid w:val="00FF4A57"/>
    <w:rsid w:val="00FF54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FB3"/>
    <w:pPr>
      <w:widowControl w:val="0"/>
    </w:pPr>
    <w:rPr>
      <w:rFonts w:ascii="Courier New" w:hAnsi="Courier New"/>
      <w:sz w:val="24"/>
      <w:szCs w:val="20"/>
    </w:rPr>
  </w:style>
  <w:style w:type="paragraph" w:styleId="Heading1">
    <w:name w:val="heading 1"/>
    <w:basedOn w:val="Normal"/>
    <w:next w:val="Normal"/>
    <w:link w:val="Heading1Char"/>
    <w:uiPriority w:val="99"/>
    <w:qFormat/>
    <w:rsid w:val="001F4BF2"/>
    <w:pPr>
      <w:keepNext/>
      <w:numPr>
        <w:numId w:val="24"/>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1F4BF2"/>
    <w:pPr>
      <w:keepNext/>
      <w:numPr>
        <w:ilvl w:val="1"/>
        <w:numId w:val="24"/>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1F4BF2"/>
    <w:pPr>
      <w:keepNext/>
      <w:numPr>
        <w:ilvl w:val="2"/>
        <w:numId w:val="24"/>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1F4BF2"/>
    <w:pPr>
      <w:keepNext/>
      <w:numPr>
        <w:ilvl w:val="3"/>
        <w:numId w:val="24"/>
      </w:numPr>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9"/>
    <w:qFormat/>
    <w:rsid w:val="001F4BF2"/>
    <w:pPr>
      <w:widowControl/>
      <w:numPr>
        <w:ilvl w:val="4"/>
        <w:numId w:val="24"/>
      </w:numPr>
      <w:spacing w:before="240" w:after="60"/>
      <w:outlineLvl w:val="4"/>
    </w:pPr>
    <w:rPr>
      <w:rFonts w:ascii="Times New Roman" w:hAnsi="Times New Roman"/>
      <w:b/>
      <w:bCs/>
      <w:i/>
      <w:iCs/>
      <w:sz w:val="26"/>
      <w:szCs w:val="26"/>
    </w:rPr>
  </w:style>
  <w:style w:type="paragraph" w:styleId="Heading6">
    <w:name w:val="heading 6"/>
    <w:basedOn w:val="Normal"/>
    <w:next w:val="Normal"/>
    <w:link w:val="Heading6Char"/>
    <w:uiPriority w:val="99"/>
    <w:qFormat/>
    <w:rsid w:val="001F4BF2"/>
    <w:pPr>
      <w:widowControl/>
      <w:numPr>
        <w:ilvl w:val="5"/>
        <w:numId w:val="24"/>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1F4BF2"/>
    <w:pPr>
      <w:numPr>
        <w:ilvl w:val="6"/>
        <w:numId w:val="24"/>
      </w:numPr>
      <w:spacing w:before="240" w:after="60"/>
      <w:outlineLvl w:val="6"/>
    </w:pPr>
    <w:rPr>
      <w:rFonts w:ascii="Times New Roman" w:hAnsi="Times New Roman"/>
      <w:szCs w:val="24"/>
    </w:rPr>
  </w:style>
  <w:style w:type="paragraph" w:styleId="Heading8">
    <w:name w:val="heading 8"/>
    <w:basedOn w:val="Normal"/>
    <w:next w:val="Normal"/>
    <w:link w:val="Heading8Char"/>
    <w:uiPriority w:val="99"/>
    <w:qFormat/>
    <w:rsid w:val="001F4BF2"/>
    <w:pPr>
      <w:numPr>
        <w:ilvl w:val="7"/>
        <w:numId w:val="24"/>
      </w:numPr>
      <w:spacing w:before="240" w:after="60"/>
      <w:outlineLvl w:val="7"/>
    </w:pPr>
    <w:rPr>
      <w:rFonts w:ascii="Times New Roman" w:hAnsi="Times New Roman"/>
      <w:i/>
      <w:iCs/>
      <w:szCs w:val="24"/>
    </w:rPr>
  </w:style>
  <w:style w:type="paragraph" w:styleId="Heading9">
    <w:name w:val="heading 9"/>
    <w:basedOn w:val="Normal"/>
    <w:next w:val="Normal"/>
    <w:link w:val="Heading9Char"/>
    <w:uiPriority w:val="99"/>
    <w:qFormat/>
    <w:rsid w:val="001F4BF2"/>
    <w:pPr>
      <w:numPr>
        <w:ilvl w:val="8"/>
        <w:numId w:val="2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491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6A491B"/>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6A491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6A491B"/>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6A491B"/>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6A491B"/>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6A491B"/>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6A491B"/>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6A491B"/>
    <w:rPr>
      <w:rFonts w:asciiTheme="majorHAnsi" w:eastAsiaTheme="majorEastAsia" w:hAnsiTheme="majorHAnsi" w:cstheme="majorBidi"/>
    </w:rPr>
  </w:style>
  <w:style w:type="paragraph" w:styleId="EndnoteText">
    <w:name w:val="endnote text"/>
    <w:basedOn w:val="Normal"/>
    <w:link w:val="EndnoteTextChar"/>
    <w:uiPriority w:val="99"/>
    <w:rsid w:val="001F4BF2"/>
  </w:style>
  <w:style w:type="character" w:customStyle="1" w:styleId="EndnoteTextChar">
    <w:name w:val="Endnote Text Char"/>
    <w:basedOn w:val="DefaultParagraphFont"/>
    <w:link w:val="EndnoteText"/>
    <w:uiPriority w:val="99"/>
    <w:locked/>
    <w:rsid w:val="004D55FC"/>
    <w:rPr>
      <w:rFonts w:ascii="Courier New" w:hAnsi="Courier New" w:cs="Times New Roman"/>
      <w:sz w:val="24"/>
    </w:rPr>
  </w:style>
  <w:style w:type="character" w:styleId="EndnoteReference">
    <w:name w:val="endnote reference"/>
    <w:basedOn w:val="DefaultParagraphFont"/>
    <w:uiPriority w:val="99"/>
    <w:semiHidden/>
    <w:rsid w:val="001F4BF2"/>
    <w:rPr>
      <w:rFonts w:cs="Times New Roman"/>
      <w:vertAlign w:val="superscript"/>
    </w:rPr>
  </w:style>
  <w:style w:type="paragraph" w:styleId="FootnoteText">
    <w:name w:val="footnote text"/>
    <w:basedOn w:val="Normal"/>
    <w:link w:val="FootnoteTextChar"/>
    <w:uiPriority w:val="99"/>
    <w:semiHidden/>
    <w:rsid w:val="001F4BF2"/>
  </w:style>
  <w:style w:type="character" w:customStyle="1" w:styleId="FootnoteTextChar">
    <w:name w:val="Footnote Text Char"/>
    <w:basedOn w:val="DefaultParagraphFont"/>
    <w:link w:val="FootnoteText"/>
    <w:uiPriority w:val="99"/>
    <w:semiHidden/>
    <w:rsid w:val="006A491B"/>
    <w:rPr>
      <w:rFonts w:ascii="Courier New" w:hAnsi="Courier New"/>
      <w:sz w:val="20"/>
      <w:szCs w:val="20"/>
    </w:rPr>
  </w:style>
  <w:style w:type="character" w:styleId="FootnoteReference">
    <w:name w:val="footnote reference"/>
    <w:basedOn w:val="DefaultParagraphFont"/>
    <w:uiPriority w:val="99"/>
    <w:semiHidden/>
    <w:rsid w:val="001F4BF2"/>
    <w:rPr>
      <w:rFonts w:cs="Times New Roman"/>
      <w:vertAlign w:val="superscript"/>
    </w:rPr>
  </w:style>
  <w:style w:type="paragraph" w:styleId="TOC1">
    <w:name w:val="toc 1"/>
    <w:basedOn w:val="Normal"/>
    <w:next w:val="Normal"/>
    <w:uiPriority w:val="99"/>
    <w:semiHidden/>
    <w:rsid w:val="001F4BF2"/>
    <w:pPr>
      <w:tabs>
        <w:tab w:val="right" w:leader="dot" w:pos="9360"/>
      </w:tabs>
      <w:suppressAutoHyphens/>
      <w:spacing w:before="480"/>
      <w:ind w:left="720" w:right="720" w:hanging="720"/>
    </w:pPr>
  </w:style>
  <w:style w:type="paragraph" w:styleId="TOC2">
    <w:name w:val="toc 2"/>
    <w:basedOn w:val="Normal"/>
    <w:next w:val="Normal"/>
    <w:uiPriority w:val="99"/>
    <w:semiHidden/>
    <w:rsid w:val="001F4BF2"/>
    <w:pPr>
      <w:tabs>
        <w:tab w:val="right" w:leader="dot" w:pos="9360"/>
      </w:tabs>
      <w:suppressAutoHyphens/>
      <w:ind w:left="1440" w:right="720" w:hanging="720"/>
    </w:pPr>
  </w:style>
  <w:style w:type="paragraph" w:styleId="TOC3">
    <w:name w:val="toc 3"/>
    <w:basedOn w:val="Normal"/>
    <w:next w:val="Normal"/>
    <w:uiPriority w:val="99"/>
    <w:semiHidden/>
    <w:rsid w:val="001F4BF2"/>
    <w:pPr>
      <w:tabs>
        <w:tab w:val="right" w:leader="dot" w:pos="9360"/>
      </w:tabs>
      <w:suppressAutoHyphens/>
      <w:ind w:left="2160" w:right="720" w:hanging="720"/>
    </w:pPr>
  </w:style>
  <w:style w:type="paragraph" w:styleId="TOC4">
    <w:name w:val="toc 4"/>
    <w:basedOn w:val="Normal"/>
    <w:next w:val="Normal"/>
    <w:uiPriority w:val="99"/>
    <w:semiHidden/>
    <w:rsid w:val="001F4BF2"/>
    <w:pPr>
      <w:tabs>
        <w:tab w:val="right" w:leader="dot" w:pos="9360"/>
      </w:tabs>
      <w:suppressAutoHyphens/>
      <w:ind w:left="2880" w:right="720" w:hanging="720"/>
    </w:pPr>
  </w:style>
  <w:style w:type="paragraph" w:styleId="TOC5">
    <w:name w:val="toc 5"/>
    <w:basedOn w:val="Normal"/>
    <w:next w:val="Normal"/>
    <w:uiPriority w:val="99"/>
    <w:semiHidden/>
    <w:rsid w:val="001F4BF2"/>
    <w:pPr>
      <w:tabs>
        <w:tab w:val="right" w:leader="dot" w:pos="9360"/>
      </w:tabs>
      <w:suppressAutoHyphens/>
      <w:ind w:left="3600" w:right="720" w:hanging="720"/>
    </w:pPr>
  </w:style>
  <w:style w:type="paragraph" w:styleId="TOC6">
    <w:name w:val="toc 6"/>
    <w:basedOn w:val="Normal"/>
    <w:next w:val="Normal"/>
    <w:uiPriority w:val="99"/>
    <w:semiHidden/>
    <w:rsid w:val="001F4BF2"/>
    <w:pPr>
      <w:tabs>
        <w:tab w:val="right" w:pos="9360"/>
      </w:tabs>
      <w:suppressAutoHyphens/>
      <w:ind w:left="720" w:hanging="720"/>
    </w:pPr>
  </w:style>
  <w:style w:type="paragraph" w:styleId="TOC7">
    <w:name w:val="toc 7"/>
    <w:basedOn w:val="Normal"/>
    <w:next w:val="Normal"/>
    <w:uiPriority w:val="99"/>
    <w:semiHidden/>
    <w:rsid w:val="001F4BF2"/>
    <w:pPr>
      <w:suppressAutoHyphens/>
      <w:ind w:left="720" w:hanging="720"/>
    </w:pPr>
  </w:style>
  <w:style w:type="paragraph" w:styleId="TOC8">
    <w:name w:val="toc 8"/>
    <w:basedOn w:val="Normal"/>
    <w:next w:val="Normal"/>
    <w:uiPriority w:val="99"/>
    <w:semiHidden/>
    <w:rsid w:val="001F4BF2"/>
    <w:pPr>
      <w:tabs>
        <w:tab w:val="right" w:pos="9360"/>
      </w:tabs>
      <w:suppressAutoHyphens/>
      <w:ind w:left="720" w:hanging="720"/>
    </w:pPr>
  </w:style>
  <w:style w:type="paragraph" w:styleId="TOC9">
    <w:name w:val="toc 9"/>
    <w:basedOn w:val="Normal"/>
    <w:next w:val="Normal"/>
    <w:uiPriority w:val="99"/>
    <w:semiHidden/>
    <w:rsid w:val="001F4BF2"/>
    <w:pPr>
      <w:tabs>
        <w:tab w:val="right" w:leader="dot" w:pos="9360"/>
      </w:tabs>
      <w:suppressAutoHyphens/>
      <w:ind w:left="720" w:hanging="720"/>
    </w:pPr>
  </w:style>
  <w:style w:type="paragraph" w:styleId="Index1">
    <w:name w:val="index 1"/>
    <w:basedOn w:val="Normal"/>
    <w:next w:val="Normal"/>
    <w:uiPriority w:val="99"/>
    <w:semiHidden/>
    <w:rsid w:val="001F4BF2"/>
    <w:pPr>
      <w:tabs>
        <w:tab w:val="right" w:leader="dot" w:pos="9360"/>
      </w:tabs>
      <w:suppressAutoHyphens/>
      <w:ind w:left="1440" w:right="720" w:hanging="1440"/>
    </w:pPr>
  </w:style>
  <w:style w:type="paragraph" w:styleId="Index2">
    <w:name w:val="index 2"/>
    <w:basedOn w:val="Normal"/>
    <w:next w:val="Normal"/>
    <w:uiPriority w:val="99"/>
    <w:semiHidden/>
    <w:rsid w:val="001F4BF2"/>
    <w:pPr>
      <w:tabs>
        <w:tab w:val="right" w:leader="dot" w:pos="9360"/>
      </w:tabs>
      <w:suppressAutoHyphens/>
      <w:ind w:left="1440" w:right="720" w:hanging="720"/>
    </w:pPr>
  </w:style>
  <w:style w:type="paragraph" w:styleId="TOAHeading">
    <w:name w:val="toa heading"/>
    <w:basedOn w:val="Normal"/>
    <w:next w:val="Normal"/>
    <w:uiPriority w:val="99"/>
    <w:semiHidden/>
    <w:rsid w:val="001F4BF2"/>
    <w:pPr>
      <w:tabs>
        <w:tab w:val="right" w:pos="9360"/>
      </w:tabs>
      <w:suppressAutoHyphens/>
    </w:pPr>
  </w:style>
  <w:style w:type="paragraph" w:styleId="Caption">
    <w:name w:val="caption"/>
    <w:basedOn w:val="Normal"/>
    <w:next w:val="Normal"/>
    <w:uiPriority w:val="99"/>
    <w:qFormat/>
    <w:rsid w:val="001F4BF2"/>
  </w:style>
  <w:style w:type="character" w:customStyle="1" w:styleId="EquationCaption">
    <w:name w:val="_Equation Caption"/>
    <w:uiPriority w:val="99"/>
    <w:rsid w:val="001F4BF2"/>
  </w:style>
  <w:style w:type="paragraph" w:styleId="Footer">
    <w:name w:val="footer"/>
    <w:basedOn w:val="Normal"/>
    <w:link w:val="FooterChar"/>
    <w:uiPriority w:val="99"/>
    <w:rsid w:val="001F4BF2"/>
    <w:pPr>
      <w:tabs>
        <w:tab w:val="center" w:pos="4320"/>
        <w:tab w:val="right" w:pos="8640"/>
      </w:tabs>
    </w:pPr>
  </w:style>
  <w:style w:type="character" w:customStyle="1" w:styleId="FooterChar">
    <w:name w:val="Footer Char"/>
    <w:basedOn w:val="DefaultParagraphFont"/>
    <w:link w:val="Footer"/>
    <w:uiPriority w:val="99"/>
    <w:semiHidden/>
    <w:rsid w:val="006A491B"/>
    <w:rPr>
      <w:rFonts w:ascii="Courier New" w:hAnsi="Courier New"/>
      <w:sz w:val="24"/>
      <w:szCs w:val="20"/>
    </w:rPr>
  </w:style>
  <w:style w:type="paragraph" w:styleId="Header">
    <w:name w:val="header"/>
    <w:basedOn w:val="Normal"/>
    <w:link w:val="HeaderChar"/>
    <w:uiPriority w:val="99"/>
    <w:rsid w:val="001F4BF2"/>
    <w:pPr>
      <w:tabs>
        <w:tab w:val="center" w:pos="4320"/>
        <w:tab w:val="right" w:pos="8640"/>
      </w:tabs>
    </w:pPr>
  </w:style>
  <w:style w:type="character" w:customStyle="1" w:styleId="HeaderChar">
    <w:name w:val="Header Char"/>
    <w:basedOn w:val="DefaultParagraphFont"/>
    <w:link w:val="Header"/>
    <w:uiPriority w:val="99"/>
    <w:semiHidden/>
    <w:rsid w:val="006A491B"/>
    <w:rPr>
      <w:rFonts w:ascii="Courier New" w:hAnsi="Courier New"/>
      <w:sz w:val="24"/>
      <w:szCs w:val="20"/>
    </w:rPr>
  </w:style>
  <w:style w:type="paragraph" w:styleId="BodyTextIndent">
    <w:name w:val="Body Text Indent"/>
    <w:basedOn w:val="Normal"/>
    <w:link w:val="BodyTextIndentChar"/>
    <w:uiPriority w:val="99"/>
    <w:rsid w:val="001F4BF2"/>
    <w:pPr>
      <w:ind w:left="1080" w:hanging="360"/>
    </w:pPr>
  </w:style>
  <w:style w:type="character" w:customStyle="1" w:styleId="BodyTextIndentChar">
    <w:name w:val="Body Text Indent Char"/>
    <w:basedOn w:val="DefaultParagraphFont"/>
    <w:link w:val="BodyTextIndent"/>
    <w:uiPriority w:val="99"/>
    <w:semiHidden/>
    <w:rsid w:val="006A491B"/>
    <w:rPr>
      <w:rFonts w:ascii="Courier New" w:hAnsi="Courier New"/>
      <w:sz w:val="24"/>
      <w:szCs w:val="20"/>
    </w:rPr>
  </w:style>
  <w:style w:type="paragraph" w:styleId="BodyTextIndent2">
    <w:name w:val="Body Text Indent 2"/>
    <w:basedOn w:val="Normal"/>
    <w:link w:val="BodyTextIndent2Char"/>
    <w:uiPriority w:val="99"/>
    <w:rsid w:val="001F4BF2"/>
    <w:pPr>
      <w:ind w:left="1440"/>
      <w:jc w:val="both"/>
    </w:pPr>
  </w:style>
  <w:style w:type="character" w:customStyle="1" w:styleId="BodyTextIndent2Char">
    <w:name w:val="Body Text Indent 2 Char"/>
    <w:basedOn w:val="DefaultParagraphFont"/>
    <w:link w:val="BodyTextIndent2"/>
    <w:uiPriority w:val="99"/>
    <w:semiHidden/>
    <w:rsid w:val="006A491B"/>
    <w:rPr>
      <w:rFonts w:ascii="Courier New" w:hAnsi="Courier New"/>
      <w:sz w:val="24"/>
      <w:szCs w:val="20"/>
    </w:rPr>
  </w:style>
  <w:style w:type="paragraph" w:styleId="BodyTextIndent3">
    <w:name w:val="Body Text Indent 3"/>
    <w:basedOn w:val="Normal"/>
    <w:link w:val="BodyTextIndent3Char"/>
    <w:uiPriority w:val="99"/>
    <w:rsid w:val="001F4BF2"/>
    <w:pPr>
      <w:tabs>
        <w:tab w:val="left" w:pos="-1080"/>
        <w:tab w:val="left" w:pos="-360"/>
        <w:tab w:val="left" w:pos="0"/>
        <w:tab w:val="left" w:pos="1872"/>
        <w:tab w:val="left" w:pos="2592"/>
        <w:tab w:val="left" w:pos="3312"/>
        <w:tab w:val="left" w:pos="4032"/>
        <w:tab w:val="left" w:pos="4752"/>
        <w:tab w:val="left" w:pos="5472"/>
        <w:tab w:val="left" w:pos="6192"/>
      </w:tabs>
      <w:suppressAutoHyphens/>
      <w:ind w:hanging="1080"/>
      <w:jc w:val="both"/>
    </w:pPr>
    <w:rPr>
      <w:spacing w:val="-3"/>
    </w:rPr>
  </w:style>
  <w:style w:type="character" w:customStyle="1" w:styleId="BodyTextIndent3Char">
    <w:name w:val="Body Text Indent 3 Char"/>
    <w:basedOn w:val="DefaultParagraphFont"/>
    <w:link w:val="BodyTextIndent3"/>
    <w:uiPriority w:val="99"/>
    <w:semiHidden/>
    <w:rsid w:val="006A491B"/>
    <w:rPr>
      <w:rFonts w:ascii="Courier New" w:hAnsi="Courier New"/>
      <w:sz w:val="16"/>
      <w:szCs w:val="16"/>
    </w:rPr>
  </w:style>
  <w:style w:type="paragraph" w:styleId="BodyText2">
    <w:name w:val="Body Text 2"/>
    <w:basedOn w:val="Normal"/>
    <w:link w:val="BodyText2Char"/>
    <w:uiPriority w:val="99"/>
    <w:rsid w:val="001F4BF2"/>
    <w:pPr>
      <w:widowControl/>
      <w:spacing w:after="120" w:line="480" w:lineRule="auto"/>
    </w:pPr>
    <w:rPr>
      <w:rFonts w:ascii="Times New Roman" w:hAnsi="Times New Roman"/>
      <w:sz w:val="20"/>
    </w:rPr>
  </w:style>
  <w:style w:type="character" w:customStyle="1" w:styleId="BodyText2Char">
    <w:name w:val="Body Text 2 Char"/>
    <w:basedOn w:val="DefaultParagraphFont"/>
    <w:link w:val="BodyText2"/>
    <w:uiPriority w:val="99"/>
    <w:semiHidden/>
    <w:rsid w:val="006A491B"/>
    <w:rPr>
      <w:rFonts w:ascii="Courier New" w:hAnsi="Courier New"/>
      <w:sz w:val="24"/>
      <w:szCs w:val="20"/>
    </w:rPr>
  </w:style>
  <w:style w:type="paragraph" w:styleId="BodyText">
    <w:name w:val="Body Text"/>
    <w:basedOn w:val="Normal"/>
    <w:link w:val="BodyTextChar"/>
    <w:uiPriority w:val="99"/>
    <w:rsid w:val="001F4BF2"/>
    <w:pPr>
      <w:widowControl/>
      <w:spacing w:after="120"/>
    </w:pPr>
    <w:rPr>
      <w:rFonts w:ascii="Times New Roman" w:hAnsi="Times New Roman"/>
      <w:sz w:val="20"/>
    </w:rPr>
  </w:style>
  <w:style w:type="character" w:customStyle="1" w:styleId="BodyTextChar">
    <w:name w:val="Body Text Char"/>
    <w:basedOn w:val="DefaultParagraphFont"/>
    <w:link w:val="BodyText"/>
    <w:uiPriority w:val="99"/>
    <w:semiHidden/>
    <w:rsid w:val="006A491B"/>
    <w:rPr>
      <w:rFonts w:ascii="Courier New" w:hAnsi="Courier New"/>
      <w:sz w:val="24"/>
      <w:szCs w:val="20"/>
    </w:rPr>
  </w:style>
  <w:style w:type="character" w:styleId="CommentReference">
    <w:name w:val="annotation reference"/>
    <w:basedOn w:val="DefaultParagraphFont"/>
    <w:uiPriority w:val="99"/>
    <w:semiHidden/>
    <w:rsid w:val="001F4BF2"/>
    <w:rPr>
      <w:rFonts w:cs="Times New Roman"/>
      <w:sz w:val="16"/>
      <w:szCs w:val="16"/>
    </w:rPr>
  </w:style>
  <w:style w:type="paragraph" w:styleId="CommentText">
    <w:name w:val="annotation text"/>
    <w:basedOn w:val="Normal"/>
    <w:link w:val="CommentTextChar"/>
    <w:uiPriority w:val="99"/>
    <w:semiHidden/>
    <w:rsid w:val="001F4BF2"/>
    <w:rPr>
      <w:sz w:val="20"/>
    </w:rPr>
  </w:style>
  <w:style w:type="character" w:customStyle="1" w:styleId="CommentTextChar">
    <w:name w:val="Comment Text Char"/>
    <w:basedOn w:val="DefaultParagraphFont"/>
    <w:link w:val="CommentText"/>
    <w:uiPriority w:val="99"/>
    <w:semiHidden/>
    <w:rsid w:val="006A491B"/>
    <w:rPr>
      <w:rFonts w:ascii="Courier New" w:hAnsi="Courier New"/>
      <w:sz w:val="20"/>
      <w:szCs w:val="20"/>
    </w:rPr>
  </w:style>
  <w:style w:type="paragraph" w:styleId="CommentSubject">
    <w:name w:val="annotation subject"/>
    <w:basedOn w:val="CommentText"/>
    <w:next w:val="CommentText"/>
    <w:link w:val="CommentSubjectChar"/>
    <w:uiPriority w:val="99"/>
    <w:semiHidden/>
    <w:rsid w:val="001F4BF2"/>
    <w:rPr>
      <w:b/>
      <w:bCs/>
    </w:rPr>
  </w:style>
  <w:style w:type="character" w:customStyle="1" w:styleId="CommentSubjectChar">
    <w:name w:val="Comment Subject Char"/>
    <w:basedOn w:val="CommentTextChar"/>
    <w:link w:val="CommentSubject"/>
    <w:uiPriority w:val="99"/>
    <w:semiHidden/>
    <w:rsid w:val="006A491B"/>
    <w:rPr>
      <w:b/>
      <w:bCs/>
    </w:rPr>
  </w:style>
  <w:style w:type="paragraph" w:styleId="BalloonText">
    <w:name w:val="Balloon Text"/>
    <w:basedOn w:val="Normal"/>
    <w:link w:val="BalloonTextChar"/>
    <w:uiPriority w:val="99"/>
    <w:semiHidden/>
    <w:rsid w:val="001F4BF2"/>
    <w:rPr>
      <w:rFonts w:ascii="Tahoma" w:hAnsi="Tahoma" w:cs="Tahoma"/>
      <w:sz w:val="16"/>
      <w:szCs w:val="16"/>
    </w:rPr>
  </w:style>
  <w:style w:type="character" w:customStyle="1" w:styleId="BalloonTextChar">
    <w:name w:val="Balloon Text Char"/>
    <w:basedOn w:val="DefaultParagraphFont"/>
    <w:link w:val="BalloonText"/>
    <w:uiPriority w:val="99"/>
    <w:semiHidden/>
    <w:rsid w:val="006A491B"/>
    <w:rPr>
      <w:sz w:val="0"/>
      <w:szCs w:val="0"/>
    </w:rPr>
  </w:style>
  <w:style w:type="paragraph" w:styleId="ListParagraph">
    <w:name w:val="List Paragraph"/>
    <w:basedOn w:val="Normal"/>
    <w:uiPriority w:val="99"/>
    <w:qFormat/>
    <w:rsid w:val="00230C13"/>
    <w:pPr>
      <w:widowControl/>
      <w:ind w:left="720"/>
    </w:pPr>
    <w:rPr>
      <w:rFonts w:ascii="Times New Roman" w:hAnsi="Times New Roman"/>
      <w:sz w:val="20"/>
    </w:rPr>
  </w:style>
  <w:style w:type="table" w:styleId="TableGrid">
    <w:name w:val="Table Grid"/>
    <w:basedOn w:val="TableNormal"/>
    <w:uiPriority w:val="99"/>
    <w:rsid w:val="00892C6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892C6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7304</Words>
  <Characters>38884</Characters>
  <Application>Microsoft Office Word</Application>
  <DocSecurity>0</DocSecurity>
  <Lines>324</Lines>
  <Paragraphs>92</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46096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zhu</cp:lastModifiedBy>
  <cp:revision>2</cp:revision>
  <cp:lastPrinted>2012-11-06T18:42:00Z</cp:lastPrinted>
  <dcterms:created xsi:type="dcterms:W3CDTF">2012-12-21T16:08:00Z</dcterms:created>
  <dcterms:modified xsi:type="dcterms:W3CDTF">2012-12-21T16:08:00Z</dcterms:modified>
</cp:coreProperties>
</file>